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A0" w:rsidRPr="00FA7404" w:rsidRDefault="00F7683C" w:rsidP="00D933A0">
      <w:pPr>
        <w:jc w:val="center"/>
        <w:rPr>
          <w:bCs/>
        </w:rPr>
      </w:pPr>
      <w:r>
        <w:rPr>
          <w:noProof/>
        </w:rPr>
        <w:drawing>
          <wp:inline distT="0" distB="0" distL="0" distR="0" wp14:anchorId="00492F09" wp14:editId="129E1DA6">
            <wp:extent cx="410845" cy="472440"/>
            <wp:effectExtent l="0" t="0" r="8255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Красноозерное сельское поселение 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>муниципального образования Приозерский муниципальный район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:rsidR="00D933A0" w:rsidRPr="00FA7404" w:rsidRDefault="00D933A0" w:rsidP="00D933A0">
      <w:pPr>
        <w:jc w:val="center"/>
        <w:rPr>
          <w:b/>
          <w:bCs/>
        </w:rPr>
      </w:pPr>
    </w:p>
    <w:p w:rsidR="00D933A0" w:rsidRPr="00FA7404" w:rsidRDefault="00D933A0" w:rsidP="00D933A0">
      <w:pPr>
        <w:jc w:val="center"/>
      </w:pPr>
      <w:r w:rsidRPr="00FA7404">
        <w:t>П О С Т А Н О В Л Е Н И Е</w:t>
      </w:r>
    </w:p>
    <w:p w:rsidR="00176E12" w:rsidRDefault="00176E12" w:rsidP="00D933A0">
      <w:pPr>
        <w:suppressAutoHyphens/>
        <w:rPr>
          <w:bCs/>
          <w:lang w:eastAsia="ar-SA"/>
        </w:rPr>
      </w:pPr>
    </w:p>
    <w:p w:rsidR="00B85D73" w:rsidRPr="00DF4AF9" w:rsidRDefault="00B85D73" w:rsidP="00D933A0">
      <w:pPr>
        <w:suppressAutoHyphens/>
        <w:rPr>
          <w:bCs/>
          <w:lang w:eastAsia="ar-SA"/>
        </w:rPr>
      </w:pPr>
      <w:bookmarkStart w:id="0" w:name="_GoBack"/>
      <w:bookmarkEnd w:id="0"/>
      <w:r w:rsidRPr="00DF4AF9">
        <w:rPr>
          <w:bCs/>
          <w:lang w:eastAsia="ar-SA"/>
        </w:rPr>
        <w:t xml:space="preserve">                                          </w:t>
      </w:r>
      <w:r w:rsidR="00D933A0">
        <w:rPr>
          <w:bCs/>
          <w:lang w:eastAsia="ar-SA"/>
        </w:rPr>
        <w:t xml:space="preserve"> </w:t>
      </w:r>
    </w:p>
    <w:p w:rsidR="00B85D73" w:rsidRPr="00503222" w:rsidRDefault="00503222" w:rsidP="00B85D73">
      <w:pPr>
        <w:suppressAutoHyphens/>
        <w:jc w:val="center"/>
        <w:rPr>
          <w:lang w:eastAsia="ar-SA"/>
        </w:rPr>
      </w:pPr>
      <w:r w:rsidRPr="00DE67CD">
        <w:rPr>
          <w:lang w:eastAsia="ar-SA"/>
        </w:rPr>
        <w:t xml:space="preserve">                                   </w:t>
      </w:r>
      <w:r>
        <w:rPr>
          <w:lang w:eastAsia="ar-SA"/>
        </w:rPr>
        <w:t xml:space="preserve">                                                          </w:t>
      </w:r>
    </w:p>
    <w:p w:rsidR="00B85D73" w:rsidRPr="00B85D73" w:rsidRDefault="00D933A0" w:rsidP="00B85D73">
      <w:pPr>
        <w:suppressAutoHyphens/>
        <w:rPr>
          <w:lang w:eastAsia="ar-SA"/>
        </w:rPr>
      </w:pPr>
      <w:r>
        <w:rPr>
          <w:lang w:eastAsia="ar-SA"/>
        </w:rPr>
        <w:t>о</w:t>
      </w:r>
      <w:r w:rsidR="00B85D73" w:rsidRPr="00B85D73">
        <w:rPr>
          <w:lang w:eastAsia="ar-SA"/>
        </w:rPr>
        <w:t>т</w:t>
      </w:r>
      <w:r w:rsidR="007761CC">
        <w:rPr>
          <w:lang w:eastAsia="ar-SA"/>
        </w:rPr>
        <w:t xml:space="preserve"> 30 марта 2022  года</w:t>
      </w:r>
      <w:r w:rsidR="00EB34EE">
        <w:rPr>
          <w:lang w:eastAsia="ar-SA"/>
        </w:rPr>
        <w:t xml:space="preserve">  </w:t>
      </w:r>
      <w:r w:rsidR="00DE67CD">
        <w:rPr>
          <w:lang w:eastAsia="ar-SA"/>
        </w:rPr>
        <w:t>№</w:t>
      </w:r>
      <w:r w:rsidR="000E7801">
        <w:rPr>
          <w:lang w:eastAsia="ar-SA"/>
        </w:rPr>
        <w:t xml:space="preserve"> </w:t>
      </w:r>
      <w:r w:rsidR="00B85D73" w:rsidRPr="00B85D73">
        <w:rPr>
          <w:lang w:eastAsia="ar-SA"/>
        </w:rPr>
        <w:t xml:space="preserve"> </w:t>
      </w:r>
      <w:r w:rsidR="007761CC">
        <w:rPr>
          <w:lang w:eastAsia="ar-SA"/>
        </w:rPr>
        <w:t>51</w:t>
      </w:r>
      <w:r w:rsidR="00B85D73" w:rsidRPr="00B85D73">
        <w:rPr>
          <w:lang w:eastAsia="ar-SA"/>
        </w:rPr>
        <w:t xml:space="preserve">        </w:t>
      </w:r>
      <w:r w:rsidR="00B85D73" w:rsidRPr="00B85D73">
        <w:rPr>
          <w:lang w:eastAsia="ar-SA"/>
        </w:rPr>
        <w:tab/>
      </w:r>
      <w:r w:rsidR="00B85D73" w:rsidRPr="00B85D73">
        <w:rPr>
          <w:lang w:eastAsia="ar-SA"/>
        </w:rPr>
        <w:tab/>
      </w:r>
    </w:p>
    <w:p w:rsidR="00B85D73" w:rsidRPr="00B85D73" w:rsidRDefault="00F7683C" w:rsidP="00B85D73">
      <w:pPr>
        <w:suppressAutoHyphens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6E437AE" wp14:editId="0C38F645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3696970" cy="1092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51" w:rsidRDefault="006B1251" w:rsidP="00B85D73">
                            <w:pPr>
                              <w:jc w:val="both"/>
                            </w:pPr>
                            <w:r>
                              <w:t>Об утверждении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          </w:r>
                          </w:p>
                          <w:p w:rsidR="006B1251" w:rsidRDefault="006B1251" w:rsidP="00B85D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1251" w:rsidRDefault="006B1251" w:rsidP="00B85D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4pt;width:291.1pt;height:8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BviQIAAB0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" stroked="f">
                <v:fill opacity="0"/>
                <v:textbox inset="0,0,0,0">
                  <w:txbxContent>
                    <w:p w:rsidR="006B1251" w:rsidRDefault="006B1251" w:rsidP="00B85D73">
                      <w:pPr>
                        <w:jc w:val="both"/>
                      </w:pPr>
                      <w:r>
                        <w:t>Об утверждении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    </w:r>
                    </w:p>
                    <w:p w:rsidR="006B1251" w:rsidRDefault="006B1251" w:rsidP="00B85D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B1251" w:rsidRDefault="006B1251" w:rsidP="00B85D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:rsidR="00B85D73" w:rsidRPr="00B85D73" w:rsidRDefault="00B85D73" w:rsidP="006B1251">
      <w:pPr>
        <w:suppressAutoHyphens/>
        <w:rPr>
          <w:lang w:eastAsia="ar-SA"/>
        </w:rPr>
      </w:pPr>
      <w:r w:rsidRPr="00B85D73">
        <w:rPr>
          <w:lang w:eastAsia="ar-SA"/>
        </w:rPr>
        <w:t xml:space="preserve">            </w:t>
      </w:r>
    </w:p>
    <w:p w:rsidR="00B85D73" w:rsidRPr="00B85D73" w:rsidRDefault="00D933A0" w:rsidP="00B85D73">
      <w:pPr>
        <w:suppressAutoHyphens/>
        <w:autoSpaceDE w:val="0"/>
        <w:ind w:firstLine="540"/>
        <w:jc w:val="both"/>
        <w:rPr>
          <w:lang w:eastAsia="ar-SA"/>
        </w:rPr>
      </w:pPr>
      <w:r w:rsidRPr="00FA7404">
        <w:rPr>
          <w:color w:val="000000"/>
        </w:rPr>
        <w:t xml:space="preserve">        </w:t>
      </w:r>
      <w:proofErr w:type="gramStart"/>
      <w:r w:rsidRPr="00FA7404">
        <w:rPr>
          <w:color w:val="000000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</w:t>
      </w:r>
      <w:r w:rsidR="00664294" w:rsidRPr="00FA7404">
        <w:rPr>
          <w:color w:val="000000"/>
        </w:rPr>
        <w:t xml:space="preserve">Красноозерное сельское поселение  от </w:t>
      </w:r>
      <w:r w:rsidR="00664294" w:rsidRPr="00C70B4D">
        <w:rPr>
          <w:color w:val="000000"/>
        </w:rPr>
        <w:t>15.11.2016 № 87</w:t>
      </w:r>
      <w:r w:rsidR="00664294" w:rsidRPr="005E2886">
        <w:rPr>
          <w:color w:val="000000"/>
        </w:rPr>
        <w:t>, на основании порядка разработки, реализации и оценки эффективности муниципальных программ  муниципального образования Красноозерное</w:t>
      </w:r>
      <w:proofErr w:type="gramEnd"/>
      <w:r w:rsidR="00664294" w:rsidRPr="005E2886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20.12.2021 № 404,</w:t>
      </w:r>
      <w:r w:rsidRPr="00FA7404">
        <w:rPr>
          <w:color w:val="000000"/>
        </w:rPr>
        <w:t xml:space="preserve"> в соответствии с Уставом МО Красноозерное сельское поселение,</w:t>
      </w:r>
      <w:r>
        <w:rPr>
          <w:color w:val="000000"/>
        </w:rPr>
        <w:t xml:space="preserve"> </w:t>
      </w:r>
      <w:r>
        <w:t xml:space="preserve">в    целях    совершенствования  и </w:t>
      </w:r>
      <w:proofErr w:type="gramStart"/>
      <w:r>
        <w:t>развития</w:t>
      </w:r>
      <w:proofErr w:type="gramEnd"/>
      <w:r>
        <w:t xml:space="preserve"> автомобильных дорог  в муниципальном образовании Красноозерное  сельское поселение муниципального образования  Приозерский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   К</w:t>
      </w:r>
      <w:r w:rsidR="004F2302">
        <w:t>расноозерное сельское поселение</w:t>
      </w:r>
      <w:r>
        <w:t xml:space="preserve">, администрация    Красноозерное  сельского поселения </w:t>
      </w:r>
      <w:r w:rsidR="00B85D73" w:rsidRPr="00B85D73">
        <w:rPr>
          <w:lang w:eastAsia="ar-SA"/>
        </w:rPr>
        <w:t xml:space="preserve"> ПОСТАНОВЛЯЕТ:</w:t>
      </w:r>
    </w:p>
    <w:p w:rsidR="00B85D73" w:rsidRPr="00B85D73" w:rsidRDefault="00B85D73" w:rsidP="00B85D73">
      <w:pPr>
        <w:suppressAutoHyphens/>
        <w:jc w:val="both"/>
        <w:rPr>
          <w:lang w:eastAsia="ar-SA"/>
        </w:rPr>
      </w:pPr>
      <w:r w:rsidRPr="00B85D73">
        <w:rPr>
          <w:lang w:eastAsia="ar-SA"/>
        </w:rPr>
        <w:tab/>
        <w:t xml:space="preserve"> 1. </w:t>
      </w:r>
      <w:r w:rsidR="00DF4AF9" w:rsidRPr="00B85D73">
        <w:rPr>
          <w:lang w:eastAsia="ar-SA"/>
        </w:rPr>
        <w:t>Утвердить муниципальную</w:t>
      </w:r>
      <w:r w:rsidRPr="00B85D73">
        <w:rPr>
          <w:lang w:eastAsia="ar-SA"/>
        </w:rPr>
        <w:t xml:space="preserve"> программу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 w:rsidR="00D933A0">
        <w:rPr>
          <w:lang w:eastAsia="ar-SA"/>
        </w:rPr>
        <w:t>2</w:t>
      </w:r>
      <w:r w:rsidR="006B1251">
        <w:rPr>
          <w:lang w:eastAsia="ar-SA"/>
        </w:rPr>
        <w:t>2</w:t>
      </w:r>
      <w:r w:rsidR="00D933A0">
        <w:rPr>
          <w:lang w:eastAsia="ar-SA"/>
        </w:rPr>
        <w:t>-202</w:t>
      </w:r>
      <w:r w:rsidR="006B1251">
        <w:rPr>
          <w:lang w:eastAsia="ar-SA"/>
        </w:rPr>
        <w:t>4</w:t>
      </w:r>
      <w:r w:rsidRPr="00B85D73">
        <w:rPr>
          <w:lang w:eastAsia="ar-SA"/>
        </w:rPr>
        <w:t xml:space="preserve"> годы» согласно Приложению 1. 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="009D4957" w:rsidRPr="009D4957">
        <w:rPr>
          <w:lang w:eastAsia="ar-SA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Контроль за исполнением настоящего постановления оставляю за собой. </w:t>
      </w:r>
    </w:p>
    <w:p w:rsidR="00B85D73" w:rsidRPr="00B85D73" w:rsidRDefault="00B85D73" w:rsidP="00B85D73">
      <w:pPr>
        <w:suppressAutoHyphens/>
        <w:autoSpaceDE w:val="0"/>
        <w:jc w:val="both"/>
        <w:rPr>
          <w:lang w:eastAsia="ar-SA"/>
        </w:rPr>
      </w:pPr>
    </w:p>
    <w:p w:rsidR="00D933A0" w:rsidRPr="00485F8D" w:rsidRDefault="00D933A0" w:rsidP="00D933A0">
      <w:pPr>
        <w:suppressAutoHyphens/>
        <w:rPr>
          <w:lang w:eastAsia="ar-SA"/>
        </w:rPr>
      </w:pPr>
    </w:p>
    <w:p w:rsidR="00D933A0" w:rsidRPr="00485F8D" w:rsidRDefault="00CA2BC4" w:rsidP="00D933A0">
      <w:pPr>
        <w:jc w:val="both"/>
      </w:pPr>
      <w:r>
        <w:rPr>
          <w:lang w:eastAsia="ar-SA"/>
        </w:rPr>
        <w:t xml:space="preserve">                Г</w:t>
      </w:r>
      <w:r w:rsidR="00D933A0"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="00D933A0"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А. </w:t>
      </w:r>
      <w:r w:rsidR="006B1251">
        <w:rPr>
          <w:lang w:eastAsia="ar-SA"/>
        </w:rPr>
        <w:t>В</w:t>
      </w:r>
      <w:r>
        <w:rPr>
          <w:lang w:eastAsia="ar-SA"/>
        </w:rPr>
        <w:t>. Р</w:t>
      </w:r>
      <w:r w:rsidR="006B1251">
        <w:rPr>
          <w:lang w:eastAsia="ar-SA"/>
        </w:rPr>
        <w:t>ыбак</w:t>
      </w:r>
    </w:p>
    <w:p w:rsidR="00D933A0" w:rsidRDefault="00D933A0" w:rsidP="00D933A0">
      <w:pPr>
        <w:jc w:val="both"/>
      </w:pP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D933A0" w:rsidRPr="00363C94" w:rsidRDefault="00D933A0" w:rsidP="00D933A0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 xml:space="preserve">Исп. </w:t>
      </w:r>
      <w:r w:rsidR="006B1251">
        <w:rPr>
          <w:sz w:val="18"/>
          <w:szCs w:val="18"/>
        </w:rPr>
        <w:t>Копецкий А</w:t>
      </w:r>
      <w:r>
        <w:rPr>
          <w:sz w:val="18"/>
          <w:szCs w:val="18"/>
        </w:rPr>
        <w:t>.</w:t>
      </w:r>
      <w:r w:rsidR="006B1251">
        <w:rPr>
          <w:sz w:val="18"/>
          <w:szCs w:val="18"/>
        </w:rPr>
        <w:t>В.</w:t>
      </w:r>
      <w:r w:rsidRPr="00363C94">
        <w:rPr>
          <w:sz w:val="18"/>
          <w:szCs w:val="18"/>
        </w:rPr>
        <w:t xml:space="preserve">   тел. 67-</w:t>
      </w:r>
      <w:r>
        <w:rPr>
          <w:sz w:val="18"/>
          <w:szCs w:val="18"/>
        </w:rPr>
        <w:t>493</w:t>
      </w:r>
    </w:p>
    <w:p w:rsidR="00D933A0" w:rsidRPr="00363C94" w:rsidRDefault="00D933A0" w:rsidP="00D933A0">
      <w:pPr>
        <w:rPr>
          <w:sz w:val="20"/>
          <w:szCs w:val="20"/>
        </w:rPr>
      </w:pPr>
      <w:r w:rsidRPr="00363C94">
        <w:rPr>
          <w:sz w:val="20"/>
          <w:szCs w:val="20"/>
        </w:rPr>
        <w:t>Разослано</w:t>
      </w:r>
      <w:proofErr w:type="gramStart"/>
      <w:r w:rsidRPr="00363C94">
        <w:rPr>
          <w:sz w:val="20"/>
          <w:szCs w:val="20"/>
        </w:rPr>
        <w:t>:д</w:t>
      </w:r>
      <w:proofErr w:type="gramEnd"/>
      <w:r w:rsidRPr="00363C94">
        <w:rPr>
          <w:sz w:val="20"/>
          <w:szCs w:val="20"/>
        </w:rPr>
        <w:t xml:space="preserve">ело-3,прокуратура-1, </w:t>
      </w:r>
      <w:r>
        <w:rPr>
          <w:sz w:val="20"/>
          <w:szCs w:val="20"/>
        </w:rPr>
        <w:t>СМИ-1.</w:t>
      </w:r>
      <w:r w:rsidRPr="00363C94">
        <w:rPr>
          <w:sz w:val="20"/>
          <w:szCs w:val="20"/>
        </w:rPr>
        <w:t xml:space="preserve">       </w:t>
      </w:r>
    </w:p>
    <w:p w:rsidR="00A9262B" w:rsidRDefault="00A9262B" w:rsidP="0083255D">
      <w:pPr>
        <w:jc w:val="right"/>
        <w:rPr>
          <w:caps/>
        </w:rPr>
      </w:pPr>
    </w:p>
    <w:p w:rsidR="00A9262B" w:rsidRDefault="00A9262B" w:rsidP="0083255D">
      <w:pPr>
        <w:jc w:val="right"/>
        <w:rPr>
          <w:caps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D933A0" w:rsidRPr="00FA7404" w:rsidRDefault="00D933A0" w:rsidP="00D933A0">
      <w:pPr>
        <w:jc w:val="right"/>
        <w:rPr>
          <w:caps/>
          <w:lang w:eastAsia="x-none"/>
        </w:rPr>
      </w:pPr>
      <w:r w:rsidRPr="00FA7404">
        <w:rPr>
          <w:caps/>
          <w:lang w:eastAsia="x-none"/>
        </w:rPr>
        <w:t>Утверждена</w:t>
      </w:r>
    </w:p>
    <w:p w:rsidR="00D933A0" w:rsidRPr="00FA7404" w:rsidRDefault="00D933A0" w:rsidP="00D933A0">
      <w:pPr>
        <w:jc w:val="right"/>
        <w:rPr>
          <w:lang w:eastAsia="x-none"/>
        </w:rPr>
      </w:pPr>
      <w:r w:rsidRPr="00FA7404">
        <w:rPr>
          <w:lang w:eastAsia="x-none"/>
        </w:rPr>
        <w:t>постановлением администрации</w:t>
      </w:r>
    </w:p>
    <w:p w:rsidR="00D933A0" w:rsidRPr="00FA7404" w:rsidRDefault="00D933A0" w:rsidP="00D933A0">
      <w:pPr>
        <w:jc w:val="right"/>
        <w:rPr>
          <w:lang w:eastAsia="x-none"/>
        </w:rPr>
      </w:pPr>
      <w:r w:rsidRPr="00FA7404">
        <w:rPr>
          <w:lang w:eastAsia="x-none"/>
        </w:rPr>
        <w:t>муниципального образования</w:t>
      </w:r>
    </w:p>
    <w:p w:rsidR="00D933A0" w:rsidRPr="00FA7404" w:rsidRDefault="00D933A0" w:rsidP="00D933A0">
      <w:pPr>
        <w:jc w:val="right"/>
        <w:rPr>
          <w:lang w:eastAsia="x-none"/>
        </w:rPr>
      </w:pPr>
      <w:r w:rsidRPr="00FA7404">
        <w:rPr>
          <w:lang w:eastAsia="x-none"/>
        </w:rPr>
        <w:t>Красноозерное сельское поселение</w:t>
      </w:r>
    </w:p>
    <w:p w:rsidR="00D933A0" w:rsidRPr="00FA7404" w:rsidRDefault="00D933A0" w:rsidP="00D933A0">
      <w:pPr>
        <w:jc w:val="right"/>
        <w:rPr>
          <w:lang w:eastAsia="x-none"/>
        </w:rPr>
      </w:pPr>
      <w:r w:rsidRPr="00FA7404">
        <w:rPr>
          <w:lang w:eastAsia="x-none"/>
        </w:rPr>
        <w:t xml:space="preserve">                                                                                                </w:t>
      </w:r>
      <w:r w:rsidR="007761CC">
        <w:rPr>
          <w:lang w:eastAsia="ar-SA"/>
        </w:rPr>
        <w:t>о</w:t>
      </w:r>
      <w:r w:rsidR="007761CC" w:rsidRPr="00B85D73">
        <w:rPr>
          <w:lang w:eastAsia="ar-SA"/>
        </w:rPr>
        <w:t>т</w:t>
      </w:r>
      <w:r w:rsidR="007761CC">
        <w:rPr>
          <w:lang w:eastAsia="ar-SA"/>
        </w:rPr>
        <w:t xml:space="preserve"> 30 марта 2022  года  № </w:t>
      </w:r>
      <w:r w:rsidR="007761CC" w:rsidRPr="00B85D73">
        <w:rPr>
          <w:lang w:eastAsia="ar-SA"/>
        </w:rPr>
        <w:t xml:space="preserve"> </w:t>
      </w:r>
      <w:r w:rsidR="007761CC">
        <w:rPr>
          <w:lang w:eastAsia="ar-SA"/>
        </w:rPr>
        <w:t>51</w:t>
      </w:r>
      <w:r w:rsidR="007761CC" w:rsidRPr="00B85D73">
        <w:rPr>
          <w:lang w:eastAsia="ar-SA"/>
        </w:rPr>
        <w:t xml:space="preserve">        </w:t>
      </w:r>
    </w:p>
    <w:p w:rsidR="0083255D" w:rsidRDefault="0083255D" w:rsidP="0083255D">
      <w:pPr>
        <w:rPr>
          <w:sz w:val="28"/>
          <w:szCs w:val="28"/>
        </w:rPr>
      </w:pPr>
    </w:p>
    <w:p w:rsidR="00EA7BC4" w:rsidRDefault="00EA7BC4" w:rsidP="0083255D">
      <w:pPr>
        <w:rPr>
          <w:sz w:val="28"/>
          <w:szCs w:val="28"/>
        </w:rPr>
      </w:pPr>
    </w:p>
    <w:p w:rsidR="00EA7BC4" w:rsidRDefault="00EA7BC4" w:rsidP="0083255D">
      <w:pPr>
        <w:rPr>
          <w:sz w:val="28"/>
          <w:szCs w:val="28"/>
        </w:rPr>
      </w:pPr>
    </w:p>
    <w:p w:rsidR="00EA7BC4" w:rsidRDefault="00EA7BC4" w:rsidP="0083255D">
      <w:pPr>
        <w:rPr>
          <w:sz w:val="28"/>
          <w:szCs w:val="28"/>
        </w:rPr>
      </w:pPr>
    </w:p>
    <w:p w:rsidR="00EA7BC4" w:rsidRDefault="00EA7BC4" w:rsidP="0083255D">
      <w:pPr>
        <w:rPr>
          <w:sz w:val="28"/>
          <w:szCs w:val="28"/>
        </w:rPr>
      </w:pPr>
    </w:p>
    <w:p w:rsidR="00EA7BC4" w:rsidRPr="0083255D" w:rsidRDefault="00EA7BC4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>МУНИЦИПАЛЬНАЯ ПРОГРАММА</w:t>
      </w:r>
    </w:p>
    <w:p w:rsidR="00467B01" w:rsidRDefault="0083255D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83255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3255D">
        <w:rPr>
          <w:sz w:val="28"/>
          <w:szCs w:val="28"/>
        </w:rPr>
        <w:t xml:space="preserve">БРАЗОВАНИЯ </w:t>
      </w:r>
      <w:r w:rsidR="00A9262B">
        <w:rPr>
          <w:sz w:val="28"/>
          <w:szCs w:val="28"/>
        </w:rPr>
        <w:t>КРАСНООЗЕРНОЕ</w:t>
      </w:r>
      <w:r w:rsidRPr="0083255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83255D" w:rsidRPr="0083255D" w:rsidRDefault="0083255D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 xml:space="preserve"> НА 20</w:t>
      </w:r>
      <w:r w:rsidR="00D933A0">
        <w:rPr>
          <w:sz w:val="28"/>
          <w:szCs w:val="28"/>
        </w:rPr>
        <w:t>2</w:t>
      </w:r>
      <w:r w:rsidR="006B1251">
        <w:rPr>
          <w:sz w:val="28"/>
          <w:szCs w:val="28"/>
        </w:rPr>
        <w:t>2</w:t>
      </w:r>
      <w:r w:rsidR="00467B01">
        <w:rPr>
          <w:sz w:val="28"/>
          <w:szCs w:val="28"/>
        </w:rPr>
        <w:t xml:space="preserve"> -20</w:t>
      </w:r>
      <w:r w:rsidR="00D933A0">
        <w:rPr>
          <w:sz w:val="28"/>
          <w:szCs w:val="28"/>
        </w:rPr>
        <w:t>2</w:t>
      </w:r>
      <w:r w:rsidR="006B1251">
        <w:rPr>
          <w:sz w:val="28"/>
          <w:szCs w:val="28"/>
        </w:rPr>
        <w:t>4</w:t>
      </w:r>
      <w:r w:rsidRPr="0083255D">
        <w:rPr>
          <w:sz w:val="28"/>
          <w:szCs w:val="28"/>
        </w:rPr>
        <w:t xml:space="preserve"> </w:t>
      </w:r>
      <w:r w:rsidR="00CF71E5">
        <w:rPr>
          <w:sz w:val="28"/>
          <w:szCs w:val="28"/>
        </w:rPr>
        <w:t xml:space="preserve"> </w:t>
      </w:r>
      <w:r w:rsidRPr="0083255D">
        <w:rPr>
          <w:sz w:val="28"/>
          <w:szCs w:val="28"/>
        </w:rPr>
        <w:t>ГОД</w:t>
      </w:r>
      <w:r w:rsidR="00467B01">
        <w:rPr>
          <w:sz w:val="28"/>
          <w:szCs w:val="28"/>
        </w:rPr>
        <w:t>Ы</w:t>
      </w:r>
      <w:r w:rsidRPr="0083255D">
        <w:rPr>
          <w:sz w:val="28"/>
          <w:szCs w:val="28"/>
        </w:rPr>
        <w:t>»</w:t>
      </w: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Pr="0083255D" w:rsidRDefault="0083255D" w:rsidP="0083255D">
      <w:pPr>
        <w:rPr>
          <w:sz w:val="28"/>
          <w:szCs w:val="28"/>
        </w:rPr>
      </w:pPr>
    </w:p>
    <w:p w:rsidR="0083255D" w:rsidRDefault="0083255D" w:rsidP="0083255D">
      <w:pPr>
        <w:rPr>
          <w:sz w:val="28"/>
          <w:szCs w:val="28"/>
        </w:rPr>
      </w:pPr>
    </w:p>
    <w:p w:rsidR="00CF71E5" w:rsidRDefault="00CF71E5" w:rsidP="0083255D">
      <w:pPr>
        <w:rPr>
          <w:sz w:val="28"/>
          <w:szCs w:val="28"/>
        </w:rPr>
      </w:pPr>
    </w:p>
    <w:p w:rsidR="00CF71E5" w:rsidRDefault="00CF71E5" w:rsidP="0083255D">
      <w:pPr>
        <w:rPr>
          <w:sz w:val="28"/>
          <w:szCs w:val="28"/>
        </w:rPr>
      </w:pPr>
    </w:p>
    <w:p w:rsidR="00D933A0" w:rsidRPr="0084427A" w:rsidRDefault="00D933A0" w:rsidP="00D933A0">
      <w:pPr>
        <w:pStyle w:val="af"/>
        <w:jc w:val="center"/>
      </w:pPr>
    </w:p>
    <w:p w:rsidR="00D933A0" w:rsidRPr="00FA7404" w:rsidRDefault="00D933A0" w:rsidP="00D933A0">
      <w:pPr>
        <w:jc w:val="center"/>
        <w:rPr>
          <w:b/>
        </w:rPr>
      </w:pPr>
    </w:p>
    <w:p w:rsidR="00D933A0" w:rsidRPr="00FA7404" w:rsidRDefault="00D933A0" w:rsidP="00D933A0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:rsidR="006B1251" w:rsidRPr="00FA7404" w:rsidRDefault="00D933A0" w:rsidP="006B1251">
      <w:pPr>
        <w:tabs>
          <w:tab w:val="left" w:pos="2760"/>
        </w:tabs>
      </w:pPr>
      <w:r w:rsidRPr="00FA7404">
        <w:t xml:space="preserve">Заместитель главы администрации: </w:t>
      </w:r>
      <w:r w:rsidR="006B1251">
        <w:t>Копецкий Андрей Владимирович</w:t>
      </w:r>
    </w:p>
    <w:p w:rsidR="00D933A0" w:rsidRPr="00FA7404" w:rsidRDefault="00D933A0" w:rsidP="00D933A0">
      <w:r w:rsidRPr="00FA7404">
        <w:t>тел. 8(813)79-67-493</w:t>
      </w:r>
    </w:p>
    <w:p w:rsidR="00D933A0" w:rsidRPr="00FA7404" w:rsidRDefault="00D933A0" w:rsidP="00D933A0"/>
    <w:p w:rsidR="00D933A0" w:rsidRPr="00FA7404" w:rsidRDefault="00D933A0" w:rsidP="00D933A0">
      <w:r w:rsidRPr="00FA7404">
        <w:t>Подпись_______________________</w:t>
      </w:r>
    </w:p>
    <w:p w:rsidR="00D933A0" w:rsidRPr="00FA7404" w:rsidRDefault="00D933A0" w:rsidP="00D933A0"/>
    <w:p w:rsidR="00D933A0" w:rsidRPr="00FA7404" w:rsidRDefault="00D933A0" w:rsidP="00D933A0"/>
    <w:p w:rsidR="00D933A0" w:rsidRPr="00FA7404" w:rsidRDefault="00D933A0" w:rsidP="00D933A0">
      <w:r w:rsidRPr="00FA7404">
        <w:t>Ответственный за разработку муниципальной программы:</w:t>
      </w:r>
    </w:p>
    <w:p w:rsidR="00D933A0" w:rsidRPr="00FA7404" w:rsidRDefault="00D933A0" w:rsidP="00D933A0">
      <w:pPr>
        <w:tabs>
          <w:tab w:val="left" w:pos="2760"/>
        </w:tabs>
      </w:pPr>
      <w:r w:rsidRPr="00FA7404">
        <w:t xml:space="preserve">Заместитель главы администрации: </w:t>
      </w:r>
      <w:r w:rsidR="006B1251">
        <w:t>Копецкий Андрей Владимирович</w:t>
      </w:r>
    </w:p>
    <w:p w:rsidR="00D933A0" w:rsidRPr="00FA7404" w:rsidRDefault="00D933A0" w:rsidP="00D933A0">
      <w:r w:rsidRPr="00FA7404">
        <w:t>тел. 8(813)79-67-493</w:t>
      </w:r>
    </w:p>
    <w:p w:rsidR="00D933A0" w:rsidRPr="00FA7404" w:rsidRDefault="00D933A0" w:rsidP="00D933A0"/>
    <w:p w:rsidR="00D933A0" w:rsidRPr="00FA7404" w:rsidRDefault="00D933A0" w:rsidP="00D933A0">
      <w:r w:rsidRPr="00FA7404">
        <w:t>Подпись_______________________</w:t>
      </w:r>
    </w:p>
    <w:p w:rsidR="00B22F2A" w:rsidRPr="00B22F2A" w:rsidRDefault="00B22F2A" w:rsidP="00B22F2A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1C12E8" w:rsidRDefault="001C12E8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5D" w:rsidRDefault="0083255D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CF" w:rsidRPr="002C5B1D" w:rsidRDefault="00F85CCF" w:rsidP="007A62A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2ACE" w:rsidRPr="00A72ACE" w:rsidRDefault="00A72ACE" w:rsidP="00A72AC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72A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255D" w:rsidRPr="00A72ACE" w:rsidRDefault="00A72ACE" w:rsidP="00A72A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2A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761CC" w:rsidRPr="007761CC">
        <w:rPr>
          <w:rFonts w:ascii="Times New Roman" w:hAnsi="Times New Roman" w:cs="Times New Roman"/>
          <w:sz w:val="24"/>
          <w:lang w:eastAsia="ar-SA"/>
        </w:rPr>
        <w:t>от 30 марта 2022  года  №  51</w:t>
      </w:r>
      <w:r w:rsidR="007761CC" w:rsidRPr="007761CC">
        <w:rPr>
          <w:sz w:val="24"/>
          <w:lang w:eastAsia="ar-SA"/>
        </w:rPr>
        <w:t xml:space="preserve">        </w:t>
      </w:r>
    </w:p>
    <w:p w:rsidR="0083255D" w:rsidRPr="002C5B1D" w:rsidRDefault="0083255D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ACE" w:rsidRDefault="00A72ACE" w:rsidP="005A4B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72"/>
      </w:tblGrid>
      <w:tr w:rsidR="006B1251" w:rsidRPr="003B454D" w:rsidTr="006B1251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251" w:rsidRPr="006C1413" w:rsidRDefault="006B1251" w:rsidP="006B1251">
            <w:pPr>
              <w:pStyle w:val="ConsPlusNormal"/>
              <w:jc w:val="center"/>
            </w:pPr>
            <w:r w:rsidRPr="006C1413">
              <w:t>ПАСПОРТ</w:t>
            </w:r>
          </w:p>
          <w:p w:rsidR="006B1251" w:rsidRPr="006C1413" w:rsidRDefault="006B1251" w:rsidP="006B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6C1413"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6C1413">
              <w:rPr>
                <w:b/>
              </w:rPr>
              <w:t xml:space="preserve"> </w:t>
            </w:r>
            <w:r w:rsidRPr="006C1413">
              <w:t>на 2022-2024 годы»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Сроки реализации 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 xml:space="preserve">2022-2024 </w:t>
            </w:r>
            <w:proofErr w:type="spellStart"/>
            <w:proofErr w:type="gramStart"/>
            <w:r w:rsidRPr="006C1413">
              <w:t>гг</w:t>
            </w:r>
            <w:proofErr w:type="spellEnd"/>
            <w:proofErr w:type="gramEnd"/>
            <w:r w:rsidRPr="006C1413">
              <w:t xml:space="preserve"> 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Ответственный исполнитель муниципальной 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6B1251" w:rsidP="006B1251">
            <w:pPr>
              <w:pStyle w:val="ConsPlusNormal"/>
              <w:jc w:val="both"/>
            </w:pPr>
            <w:r w:rsidRPr="006C1413"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Участники муниципальной 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6B1251" w:rsidP="006B1251">
            <w:pPr>
              <w:pStyle w:val="ConsPlusNormal"/>
              <w:jc w:val="both"/>
            </w:pPr>
            <w:r w:rsidRPr="006C1413"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Цель муниципальной 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6B1251" w:rsidP="006B1251">
            <w:r w:rsidRPr="006C1413">
              <w:t xml:space="preserve">Развитие и обеспечение сохранности и </w:t>
            </w:r>
            <w:proofErr w:type="gramStart"/>
            <w:r w:rsidRPr="006C1413">
              <w:t>безопасности</w:t>
            </w:r>
            <w:proofErr w:type="gramEnd"/>
            <w:r w:rsidRPr="006C1413">
              <w:t xml:space="preserve"> автомобильных дорог общего пользования местного значения</w:t>
            </w:r>
          </w:p>
          <w:p w:rsidR="006B1251" w:rsidRPr="006C1413" w:rsidRDefault="006B1251" w:rsidP="006B1251">
            <w:r w:rsidRPr="006C1413"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Красноозерное сельское поселение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Задачи муниципальной 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6B1251" w:rsidP="006B1251">
            <w:r w:rsidRPr="006C1413">
              <w:t>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6B1251" w:rsidRPr="006C1413" w:rsidRDefault="006B1251" w:rsidP="006B1251">
            <w:r w:rsidRPr="006C1413">
              <w:t>-снижение доли автомобильных дорог муниципального образования, не соответствующих нормативным требованиям;</w:t>
            </w:r>
          </w:p>
          <w:p w:rsidR="006B1251" w:rsidRPr="006C1413" w:rsidRDefault="006B1251" w:rsidP="006B1251">
            <w:r w:rsidRPr="006C1413">
              <w:t>-обеспечение безопасности дорожного движения на территории муниципального образования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 xml:space="preserve">Ожидаемые (конечные) результаты реализации </w:t>
            </w:r>
            <w:r w:rsidRPr="006C1413">
              <w:lastRenderedPageBreak/>
              <w:t>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lastRenderedPageBreak/>
              <w:t xml:space="preserve">Реализация муниципальной программы </w:t>
            </w:r>
            <w:r w:rsidRPr="006C1413">
              <w:lastRenderedPageBreak/>
              <w:t>обеспечит: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>- снижение протяженности автомобильных дорог общего пользования местного значения, не отвечающих нормативным требованиям до -2022  год -1,0 км, 2022 год -1,5 км, 2023  год до 1,8 км;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 xml:space="preserve">- обеспечить содержание автомобильных дорог общего пользования, местного значения с </w:t>
            </w:r>
            <w:r w:rsidR="00631102" w:rsidRPr="006C1413">
              <w:t>42,4 км</w:t>
            </w:r>
            <w:r w:rsidRPr="006C1413">
              <w:t xml:space="preserve"> до </w:t>
            </w:r>
            <w:r w:rsidR="00631102" w:rsidRPr="006C1413">
              <w:t>44,5</w:t>
            </w:r>
            <w:r w:rsidRPr="006C1413">
              <w:t xml:space="preserve"> км-2022  год, с </w:t>
            </w:r>
            <w:r w:rsidR="00631102" w:rsidRPr="006C1413">
              <w:t xml:space="preserve">44,5 </w:t>
            </w:r>
            <w:r w:rsidRPr="006C1413">
              <w:t xml:space="preserve">км до </w:t>
            </w:r>
            <w:r w:rsidR="00631102" w:rsidRPr="006C1413">
              <w:t>46</w:t>
            </w:r>
            <w:r w:rsidRPr="006C1413">
              <w:t xml:space="preserve"> км -2023  год, с </w:t>
            </w:r>
            <w:r w:rsidR="00631102" w:rsidRPr="006C1413">
              <w:t xml:space="preserve">46 </w:t>
            </w:r>
            <w:r w:rsidRPr="006C1413">
              <w:t xml:space="preserve">км </w:t>
            </w:r>
            <w:proofErr w:type="gramStart"/>
            <w:r w:rsidRPr="006C1413">
              <w:t>до</w:t>
            </w:r>
            <w:proofErr w:type="gramEnd"/>
            <w:r w:rsidRPr="006C1413">
              <w:t xml:space="preserve"> </w:t>
            </w:r>
            <w:r w:rsidR="00631102" w:rsidRPr="006C1413">
              <w:t>48</w:t>
            </w:r>
            <w:r w:rsidRPr="006C1413">
              <w:t xml:space="preserve"> км-2024 год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>- сокращение дорожно-транспортных происшествий по причине неудовлетворительных дорожных условий на 85% , к концу 2024 года до 100%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>- снижение числа пострадавших в результате ДТП на 100%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>-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Красноозерное сельское поселение до 80%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4372" w:type="dxa"/>
          </w:tcPr>
          <w:p w:rsidR="006B1251" w:rsidRPr="006C1413" w:rsidRDefault="00E445D1" w:rsidP="006B1251">
            <w:pPr>
              <w:pStyle w:val="ConsPlusNormal"/>
            </w:pPr>
            <w:r w:rsidRPr="006C1413">
              <w:rPr>
                <w:rFonts w:eastAsia="Calibri"/>
                <w:spacing w:val="2"/>
              </w:rPr>
              <w:t>Федеральный проект «Дорожная сеть»</w:t>
            </w: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372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Всего – 5 </w:t>
            </w:r>
            <w:r w:rsidR="00587CC3" w:rsidRPr="006C1413">
              <w:t>525</w:t>
            </w:r>
            <w:r w:rsidRPr="006C1413">
              <w:t>,</w:t>
            </w:r>
            <w:r w:rsidR="00587CC3" w:rsidRPr="006C1413">
              <w:t xml:space="preserve"> 2</w:t>
            </w:r>
            <w:r w:rsidRPr="006C1413">
              <w:t xml:space="preserve"> тыс. рублей,  в том числе: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>2022 год – 1</w:t>
            </w:r>
            <w:r w:rsidR="00587CC3" w:rsidRPr="006C1413">
              <w:t> </w:t>
            </w:r>
            <w:r w:rsidRPr="006C1413">
              <w:t>788,</w:t>
            </w:r>
            <w:r w:rsidR="00587CC3" w:rsidRPr="006C1413">
              <w:t xml:space="preserve"> 9</w:t>
            </w:r>
            <w:r w:rsidRPr="006C1413">
              <w:t xml:space="preserve"> тыс. рублей  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 xml:space="preserve">2023 год – </w:t>
            </w:r>
            <w:r w:rsidR="004E1E4C" w:rsidRPr="006C1413">
              <w:t xml:space="preserve">1804,7 </w:t>
            </w:r>
            <w:r w:rsidRPr="006C1413">
              <w:t>тыс. рублей</w:t>
            </w:r>
          </w:p>
          <w:p w:rsidR="006B1251" w:rsidRPr="006C1413" w:rsidRDefault="006B1251" w:rsidP="006B1251">
            <w:pPr>
              <w:pStyle w:val="ConsPlusNormal"/>
            </w:pPr>
            <w:r w:rsidRPr="006C1413">
              <w:t xml:space="preserve">2024 год – </w:t>
            </w:r>
            <w:r w:rsidR="004E1E4C" w:rsidRPr="006C1413">
              <w:t>1931,6</w:t>
            </w:r>
            <w:r w:rsidRPr="006C1413">
              <w:t xml:space="preserve"> тыс. рублей</w:t>
            </w:r>
          </w:p>
          <w:p w:rsidR="006B1251" w:rsidRPr="006C1413" w:rsidRDefault="006B1251" w:rsidP="006B1251">
            <w:pPr>
              <w:pStyle w:val="ConsPlusNormal"/>
            </w:pPr>
          </w:p>
        </w:tc>
      </w:tr>
      <w:tr w:rsidR="006B1251" w:rsidRPr="003B454D" w:rsidTr="006B12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B1251" w:rsidRPr="006C1413" w:rsidRDefault="006B1251" w:rsidP="006B1251">
            <w:pPr>
              <w:pStyle w:val="ConsPlusNormal"/>
            </w:pPr>
            <w:r w:rsidRPr="006C1413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4372" w:type="dxa"/>
          </w:tcPr>
          <w:p w:rsidR="006B1251" w:rsidRPr="006C1413" w:rsidRDefault="00431EA3" w:rsidP="006B1251">
            <w:pPr>
              <w:pStyle w:val="ConsPlusNormal"/>
            </w:pPr>
            <w:r w:rsidRPr="006C1413">
              <w:rPr>
                <w:rFonts w:eastAsia="Calibri"/>
                <w:iCs/>
                <w:color w:val="000000"/>
              </w:rPr>
              <w:t>не предусмотрены</w:t>
            </w:r>
          </w:p>
        </w:tc>
      </w:tr>
    </w:tbl>
    <w:p w:rsidR="00EE34B8" w:rsidRDefault="00EE34B8" w:rsidP="005A4B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2354" w:rsidRPr="00011230" w:rsidRDefault="00DE2354" w:rsidP="00DE2354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1123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631102" w:rsidRPr="006537AF" w:rsidRDefault="00DE2354" w:rsidP="0063110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i/>
          <w:sz w:val="24"/>
          <w:szCs w:val="24"/>
        </w:rPr>
        <w:tab/>
      </w:r>
      <w:r w:rsidR="00631102" w:rsidRPr="006537AF">
        <w:rPr>
          <w:rFonts w:ascii="Times New Roman" w:hAnsi="Times New Roman" w:cs="Times New Roman"/>
          <w:sz w:val="24"/>
          <w:szCs w:val="24"/>
        </w:rPr>
        <w:t xml:space="preserve">В МО </w:t>
      </w:r>
      <w:r w:rsidR="00631102">
        <w:rPr>
          <w:rFonts w:ascii="Times New Roman" w:hAnsi="Times New Roman" w:cs="Times New Roman"/>
          <w:sz w:val="24"/>
          <w:szCs w:val="24"/>
        </w:rPr>
        <w:t>Красноозерное</w:t>
      </w:r>
      <w:r w:rsidR="00631102" w:rsidRPr="006600C1">
        <w:rPr>
          <w:rFonts w:ascii="Times New Roman" w:hAnsi="Times New Roman" w:cs="Times New Roman"/>
          <w:sz w:val="24"/>
          <w:szCs w:val="24"/>
        </w:rPr>
        <w:t xml:space="preserve"> сельское поселение  протяженность дорог общего пользования местного значения составляет </w:t>
      </w:r>
      <w:r w:rsidR="00631102">
        <w:rPr>
          <w:rFonts w:ascii="Times New Roman" w:hAnsi="Times New Roman" w:cs="Times New Roman"/>
          <w:sz w:val="24"/>
          <w:szCs w:val="24"/>
        </w:rPr>
        <w:t>42</w:t>
      </w:r>
      <w:r w:rsidR="00631102" w:rsidRPr="006600C1">
        <w:rPr>
          <w:rFonts w:ascii="Times New Roman" w:hAnsi="Times New Roman" w:cs="Times New Roman"/>
          <w:sz w:val="24"/>
          <w:szCs w:val="24"/>
        </w:rPr>
        <w:t>,</w:t>
      </w:r>
      <w:r w:rsidR="00631102">
        <w:rPr>
          <w:rFonts w:ascii="Times New Roman" w:hAnsi="Times New Roman" w:cs="Times New Roman"/>
          <w:sz w:val="24"/>
          <w:szCs w:val="24"/>
        </w:rPr>
        <w:t>4</w:t>
      </w:r>
      <w:r w:rsidR="00631102" w:rsidRPr="006600C1">
        <w:rPr>
          <w:rFonts w:ascii="Times New Roman" w:hAnsi="Times New Roman" w:cs="Times New Roman"/>
          <w:sz w:val="24"/>
          <w:szCs w:val="24"/>
        </w:rPr>
        <w:t xml:space="preserve"> км. Поэтому проблему ремонта </w:t>
      </w:r>
      <w:r w:rsidR="00631102" w:rsidRPr="006600C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631102" w:rsidRPr="0066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1102" w:rsidRPr="006600C1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ремонта, в том числе из бюджетов всех уровней.</w:t>
      </w:r>
      <w:r w:rsidR="00631102"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02" w:rsidRPr="006537AF" w:rsidRDefault="00631102" w:rsidP="00631102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6537AF">
        <w:rPr>
          <w:rFonts w:ascii="Times New Roman" w:hAnsi="Times New Roman" w:cs="Times New Roman"/>
          <w:sz w:val="24"/>
          <w:szCs w:val="24"/>
        </w:rPr>
        <w:t xml:space="preserve"> сельское поселение. Необходимость финансирования </w:t>
      </w:r>
      <w:r w:rsidRPr="006537AF">
        <w:rPr>
          <w:rFonts w:ascii="Times New Roman" w:hAnsi="Times New Roman" w:cs="Times New Roman"/>
          <w:sz w:val="24"/>
          <w:szCs w:val="24"/>
        </w:rPr>
        <w:lastRenderedPageBreak/>
        <w:t>обусловлена тем, что проблема ремонта проезжей</w:t>
      </w:r>
      <w:r w:rsidRPr="006537AF">
        <w:rPr>
          <w:rFonts w:ascii="Times New Roman" w:hAnsi="Times New Roman" w:cs="Times New Roman"/>
          <w:bCs/>
          <w:sz w:val="24"/>
          <w:szCs w:val="24"/>
        </w:rPr>
        <w:t xml:space="preserve"> части дорог общего пользования местного значения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631102" w:rsidRPr="006537AF" w:rsidRDefault="00631102" w:rsidP="0063110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631102" w:rsidRPr="006537AF" w:rsidRDefault="00631102" w:rsidP="0063110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DE2354" w:rsidRPr="000757A3" w:rsidRDefault="00DE2354" w:rsidP="0063110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Территория поселения считается умеренно благоустроенной, более 80% дорог асфальтировано.</w:t>
      </w:r>
    </w:p>
    <w:p w:rsidR="00DE2354" w:rsidRPr="000757A3" w:rsidRDefault="00DE2354" w:rsidP="00DE23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Наиболее актуальными проблемами дорожного хозяйства муниципального образования Красноозерное сельское поселение являются:</w:t>
      </w:r>
    </w:p>
    <w:p w:rsidR="00DE2354" w:rsidRPr="000757A3" w:rsidRDefault="00DE2354" w:rsidP="00DE23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- отсутствие усовершенствованного покрытия на дорогах;</w:t>
      </w:r>
    </w:p>
    <w:p w:rsidR="00DE2354" w:rsidRDefault="00DE2354" w:rsidP="0063110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- неудовлетворительное состояние дорожных покрытий дворовых территорий.</w:t>
      </w:r>
      <w:r w:rsidRPr="000757A3">
        <w:rPr>
          <w:rFonts w:ascii="Times New Roman" w:hAnsi="Times New Roman" w:cs="Times New Roman"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DE2354" w:rsidRPr="00416D08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16D08">
        <w:rPr>
          <w:rFonts w:ascii="Times New Roman" w:hAnsi="Times New Roman" w:cs="Times New Roman"/>
          <w:sz w:val="24"/>
          <w:szCs w:val="24"/>
        </w:rPr>
        <w:t>При разработке программы:</w:t>
      </w:r>
    </w:p>
    <w:p w:rsidR="00DE2354" w:rsidRPr="00416D08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16D08">
        <w:rPr>
          <w:rFonts w:ascii="Times New Roman" w:hAnsi="Times New Roman" w:cs="Times New Roman"/>
          <w:sz w:val="24"/>
          <w:szCs w:val="24"/>
        </w:rPr>
        <w:t xml:space="preserve">- проведен анализ современного состояния дорожной сети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6D08">
        <w:rPr>
          <w:rFonts w:ascii="Times New Roman" w:hAnsi="Times New Roman" w:cs="Times New Roman"/>
          <w:sz w:val="24"/>
          <w:szCs w:val="24"/>
        </w:rPr>
        <w:t>сельское поселение;</w:t>
      </w:r>
    </w:p>
    <w:p w:rsidR="00DE2354" w:rsidRPr="00416D08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16D08">
        <w:rPr>
          <w:rFonts w:ascii="Times New Roman" w:hAnsi="Times New Roman" w:cs="Times New Roman"/>
          <w:sz w:val="24"/>
          <w:szCs w:val="24"/>
        </w:rPr>
        <w:t>- сформирован перечень дорог и придомовых территорий, намеченных к ремонту;</w:t>
      </w:r>
    </w:p>
    <w:p w:rsidR="00DE2354" w:rsidRPr="00416D08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16D08">
        <w:rPr>
          <w:rFonts w:ascii="Times New Roman" w:hAnsi="Times New Roman" w:cs="Times New Roman"/>
          <w:sz w:val="24"/>
          <w:szCs w:val="24"/>
        </w:rPr>
        <w:t>- определены необходимые объемы работ по улично-дорожной сети и придомовым территориям;</w:t>
      </w:r>
    </w:p>
    <w:p w:rsidR="00DE2354" w:rsidRPr="00416D08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16D08">
        <w:rPr>
          <w:rFonts w:ascii="Times New Roman" w:hAnsi="Times New Roman" w:cs="Times New Roman"/>
          <w:sz w:val="24"/>
          <w:szCs w:val="24"/>
        </w:rPr>
        <w:t>- составлены дефектные ведомости по дорогам и придомовой территории, намеченным к ремонту;</w:t>
      </w:r>
    </w:p>
    <w:p w:rsidR="00DE2354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16D08">
        <w:rPr>
          <w:rFonts w:ascii="Times New Roman" w:hAnsi="Times New Roman" w:cs="Times New Roman"/>
          <w:sz w:val="24"/>
          <w:szCs w:val="24"/>
        </w:rPr>
        <w:t>- определены сроки, объемы и источн</w:t>
      </w:r>
      <w:r>
        <w:rPr>
          <w:rFonts w:ascii="Times New Roman" w:hAnsi="Times New Roman" w:cs="Times New Roman"/>
          <w:sz w:val="24"/>
          <w:szCs w:val="24"/>
        </w:rPr>
        <w:t>ики финансирования мероприятий п</w:t>
      </w:r>
      <w:r w:rsidRPr="00416D08">
        <w:rPr>
          <w:rFonts w:ascii="Times New Roman" w:hAnsi="Times New Roman" w:cs="Times New Roman"/>
          <w:sz w:val="24"/>
          <w:szCs w:val="24"/>
        </w:rPr>
        <w:t>рограммы.</w:t>
      </w:r>
    </w:p>
    <w:p w:rsidR="00DE2354" w:rsidRDefault="00DE2354" w:rsidP="00DE2354">
      <w:pPr>
        <w:pStyle w:val="ConsNormal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54" w:rsidRDefault="00DE2354" w:rsidP="00DE2354">
      <w:pPr>
        <w:pStyle w:val="ConsNormal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54" w:rsidRPr="00011230" w:rsidRDefault="00DE2354" w:rsidP="00DE2354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30">
        <w:rPr>
          <w:rFonts w:ascii="Times New Roman" w:hAnsi="Times New Roman" w:cs="Times New Roman"/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:rsidR="00DE2354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DE2354" w:rsidRPr="00011230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z w:val="24"/>
          <w:szCs w:val="24"/>
        </w:rPr>
        <w:t xml:space="preserve">Основной целью органов местного самоуправления в сфере реализации муниципальной программы является повышение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Pr="0001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дорожного движения на территории </w:t>
      </w:r>
      <w:r w:rsidRPr="00011230">
        <w:rPr>
          <w:rFonts w:ascii="Times New Roman" w:hAnsi="Times New Roman" w:cs="Times New Roman"/>
          <w:sz w:val="24"/>
          <w:szCs w:val="24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населения, предприятий и организаций, наличия финансирования, с привлечением сре</w:t>
      </w:r>
      <w:proofErr w:type="gramStart"/>
      <w:r w:rsidRPr="00011230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011230">
        <w:rPr>
          <w:rFonts w:ascii="Times New Roman" w:hAnsi="Times New Roman" w:cs="Times New Roman"/>
          <w:sz w:val="24"/>
          <w:szCs w:val="24"/>
        </w:rPr>
        <w:t xml:space="preserve">ех уровней. Для решения задач </w:t>
      </w:r>
      <w:r>
        <w:rPr>
          <w:rFonts w:ascii="Times New Roman" w:hAnsi="Times New Roman" w:cs="Times New Roman"/>
          <w:sz w:val="24"/>
          <w:szCs w:val="24"/>
        </w:rPr>
        <w:t>для решения проблем в области безопасности дорожного движения</w:t>
      </w:r>
      <w:r w:rsidRPr="00011230">
        <w:rPr>
          <w:rFonts w:ascii="Times New Roman" w:hAnsi="Times New Roman" w:cs="Times New Roman"/>
          <w:sz w:val="24"/>
          <w:szCs w:val="24"/>
        </w:rPr>
        <w:t xml:space="preserve"> необходимо использовать программно-целевой метод. Комплексное решение проблемы окажет положительный эффект на </w:t>
      </w:r>
      <w:r>
        <w:rPr>
          <w:rFonts w:ascii="Times New Roman" w:hAnsi="Times New Roman" w:cs="Times New Roman"/>
          <w:sz w:val="24"/>
          <w:szCs w:val="24"/>
        </w:rPr>
        <w:t>организацию и профилактику по  безопасности дорожного движения всех участников дорожного движения,</w:t>
      </w:r>
      <w:r w:rsidRPr="00011230">
        <w:rPr>
          <w:rFonts w:ascii="Times New Roman" w:hAnsi="Times New Roman" w:cs="Times New Roman"/>
          <w:sz w:val="24"/>
          <w:szCs w:val="24"/>
        </w:rPr>
        <w:t xml:space="preserve"> предотвратит угрозу жизни, будет способствовать повышению уровня комфортного проживания.</w:t>
      </w:r>
    </w:p>
    <w:p w:rsidR="00DE2354" w:rsidRPr="00011230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z w:val="24"/>
          <w:szCs w:val="24"/>
        </w:rPr>
        <w:t xml:space="preserve">  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DE2354" w:rsidRPr="00011230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z w:val="24"/>
          <w:szCs w:val="24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DE2354" w:rsidRPr="00416D08" w:rsidRDefault="00DE2354" w:rsidP="00DE23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z w:val="24"/>
          <w:szCs w:val="24"/>
        </w:rPr>
        <w:t xml:space="preserve">      - Устав муниципального образования Красноозерное сельское поселение муниципального образования Приозерский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области.</w:t>
      </w:r>
    </w:p>
    <w:p w:rsidR="00DE2354" w:rsidRPr="000757A3" w:rsidRDefault="00DE2354" w:rsidP="00DE2354">
      <w:pPr>
        <w:pStyle w:val="Con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354" w:rsidRDefault="00DE2354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6C1413" w:rsidRDefault="006C1413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413" w:rsidRDefault="006C1413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413" w:rsidRDefault="006C1413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413" w:rsidRPr="000757A3" w:rsidRDefault="006C1413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354" w:rsidRPr="00B65821" w:rsidRDefault="00DE2354" w:rsidP="00DE2354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3.</w:t>
      </w:r>
      <w:r w:rsidRPr="00B65821">
        <w:rPr>
          <w:b/>
          <w:bCs/>
        </w:rPr>
        <w:t>Цели, задачи и показатели (ин</w:t>
      </w:r>
      <w:r>
        <w:rPr>
          <w:b/>
          <w:bCs/>
        </w:rPr>
        <w:t xml:space="preserve">дикаторы), конечные результаты, сроки и этапы </w:t>
      </w:r>
      <w:r w:rsidRPr="00B65821">
        <w:rPr>
          <w:b/>
          <w:bCs/>
        </w:rPr>
        <w:t>реализации муниципальной программы</w:t>
      </w:r>
    </w:p>
    <w:p w:rsidR="00DE2354" w:rsidRPr="000757A3" w:rsidRDefault="00DE2354" w:rsidP="00DE2354">
      <w:pPr>
        <w:widowControl w:val="0"/>
        <w:jc w:val="center"/>
        <w:rPr>
          <w:u w:val="single"/>
        </w:rPr>
      </w:pPr>
    </w:p>
    <w:p w:rsidR="00DE2354" w:rsidRPr="003418D8" w:rsidRDefault="00DE2354" w:rsidP="00DE2354">
      <w:pPr>
        <w:widowControl w:val="0"/>
        <w:rPr>
          <w:b/>
        </w:rPr>
      </w:pPr>
      <w:r w:rsidRPr="003418D8">
        <w:rPr>
          <w:b/>
        </w:rPr>
        <w:t xml:space="preserve">Цель: </w:t>
      </w:r>
    </w:p>
    <w:p w:rsidR="000C2A40" w:rsidRPr="000C2A40" w:rsidRDefault="000C2A40" w:rsidP="000C2A40">
      <w:pPr>
        <w:rPr>
          <w:szCs w:val="28"/>
        </w:rPr>
      </w:pPr>
      <w:r w:rsidRPr="000C2A40">
        <w:rPr>
          <w:szCs w:val="28"/>
        </w:rPr>
        <w:t>-     Развитие и обеспечение сохранности и безопасности автомобильных дорог общего пользования местного значения</w:t>
      </w:r>
    </w:p>
    <w:p w:rsidR="00DE2354" w:rsidRPr="000C2A40" w:rsidRDefault="000C2A40" w:rsidP="000C2A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0C2A40">
        <w:rPr>
          <w:rFonts w:ascii="Times New Roman" w:hAnsi="Times New Roman" w:cs="Times New Roman"/>
          <w:sz w:val="24"/>
          <w:szCs w:val="28"/>
        </w:rPr>
        <w:t>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Красноозерное сельское поселение</w:t>
      </w:r>
    </w:p>
    <w:p w:rsidR="00DE2354" w:rsidRPr="003418D8" w:rsidRDefault="00DE2354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2354" w:rsidRPr="00A72ACE" w:rsidRDefault="00DE2354" w:rsidP="00DE23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1102">
        <w:rPr>
          <w:rFonts w:ascii="Times New Roman" w:hAnsi="Times New Roman" w:cs="Times New Roman"/>
          <w:sz w:val="24"/>
          <w:szCs w:val="24"/>
        </w:rPr>
        <w:t xml:space="preserve">     </w:t>
      </w:r>
      <w:r w:rsidRPr="00A72ACE">
        <w:rPr>
          <w:rFonts w:ascii="Times New Roman" w:hAnsi="Times New Roman" w:cs="Times New Roman"/>
          <w:sz w:val="24"/>
          <w:szCs w:val="24"/>
        </w:rPr>
        <w:t>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DE2354" w:rsidRPr="00A72ACE" w:rsidRDefault="00DE2354" w:rsidP="00DE23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ACE">
        <w:rPr>
          <w:rFonts w:ascii="Times New Roman" w:hAnsi="Times New Roman" w:cs="Times New Roman"/>
          <w:sz w:val="24"/>
          <w:szCs w:val="24"/>
        </w:rPr>
        <w:t>-</w:t>
      </w:r>
      <w:r w:rsidR="00631102">
        <w:rPr>
          <w:rFonts w:ascii="Times New Roman" w:hAnsi="Times New Roman" w:cs="Times New Roman"/>
          <w:sz w:val="24"/>
          <w:szCs w:val="24"/>
        </w:rPr>
        <w:t xml:space="preserve"> </w:t>
      </w:r>
      <w:r w:rsidRPr="00A72ACE">
        <w:rPr>
          <w:rFonts w:ascii="Times New Roman" w:hAnsi="Times New Roman" w:cs="Times New Roman"/>
          <w:sz w:val="24"/>
          <w:szCs w:val="24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DE2354" w:rsidRDefault="00DE2354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72ACE">
        <w:rPr>
          <w:rFonts w:ascii="Times New Roman" w:hAnsi="Times New Roman" w:cs="Times New Roman"/>
          <w:sz w:val="24"/>
          <w:szCs w:val="24"/>
        </w:rPr>
        <w:t>рограмма включает в себя комплекс скоординированных мероприятий, необходимых для содержания и восстановления,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0C2A40" w:rsidRDefault="000C2A40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2354" w:rsidRDefault="00DE2354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102" w:rsidRDefault="00631102" w:rsidP="006311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1413" w:rsidRPr="00A72ACE" w:rsidRDefault="006D6259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D6259">
        <w:t xml:space="preserve">                                                                                                                            </w:t>
      </w:r>
      <w:r w:rsidR="006C1413" w:rsidRPr="00A72A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1413">
        <w:rPr>
          <w:rFonts w:ascii="Times New Roman" w:hAnsi="Times New Roman" w:cs="Times New Roman"/>
          <w:sz w:val="24"/>
          <w:szCs w:val="24"/>
        </w:rPr>
        <w:t>2</w:t>
      </w:r>
    </w:p>
    <w:p w:rsidR="006C1413" w:rsidRPr="00A72ACE" w:rsidRDefault="007761CC" w:rsidP="006C141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2A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7761CC">
        <w:rPr>
          <w:rFonts w:ascii="Times New Roman" w:hAnsi="Times New Roman" w:cs="Times New Roman"/>
          <w:sz w:val="24"/>
          <w:lang w:eastAsia="ar-SA"/>
        </w:rPr>
        <w:t>от 30 марта 2022  года  №  51</w:t>
      </w:r>
      <w:r w:rsidR="006C1413" w:rsidRPr="0036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02" w:rsidRPr="006D6259" w:rsidRDefault="00631102" w:rsidP="00631102">
      <w:pPr>
        <w:widowControl w:val="0"/>
        <w:autoSpaceDE w:val="0"/>
        <w:autoSpaceDN w:val="0"/>
        <w:adjustRightInd w:val="0"/>
        <w:jc w:val="center"/>
      </w:pPr>
    </w:p>
    <w:p w:rsidR="00631102" w:rsidRPr="006D6259" w:rsidRDefault="006D6259" w:rsidP="00631102">
      <w:pPr>
        <w:widowControl w:val="0"/>
        <w:autoSpaceDE w:val="0"/>
        <w:autoSpaceDN w:val="0"/>
        <w:adjustRightInd w:val="0"/>
        <w:jc w:val="center"/>
      </w:pPr>
      <w:r w:rsidRPr="006D6259">
        <w:t xml:space="preserve">                                                                       </w:t>
      </w:r>
    </w:p>
    <w:p w:rsidR="00631102" w:rsidRPr="006D6259" w:rsidRDefault="00631102" w:rsidP="00631102">
      <w:pPr>
        <w:widowControl w:val="0"/>
        <w:autoSpaceDE w:val="0"/>
        <w:autoSpaceDN w:val="0"/>
        <w:adjustRightInd w:val="0"/>
        <w:jc w:val="center"/>
      </w:pPr>
      <w:r w:rsidRPr="006D6259">
        <w:t xml:space="preserve">Целевые показатели </w:t>
      </w:r>
    </w:p>
    <w:p w:rsidR="00631102" w:rsidRPr="006D6259" w:rsidRDefault="00631102" w:rsidP="00631102">
      <w:pPr>
        <w:widowControl w:val="0"/>
        <w:autoSpaceDE w:val="0"/>
        <w:autoSpaceDN w:val="0"/>
        <w:adjustRightInd w:val="0"/>
        <w:jc w:val="center"/>
      </w:pPr>
      <w:r w:rsidRPr="006D6259">
        <w:t xml:space="preserve">муниципальной программы </w:t>
      </w:r>
    </w:p>
    <w:p w:rsidR="00631102" w:rsidRPr="006D6259" w:rsidRDefault="00631102" w:rsidP="008131A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537AF">
        <w:t>«</w:t>
      </w:r>
      <w:r w:rsidR="008131A7" w:rsidRPr="006D6259">
        <w:rPr>
          <w:szCs w:val="28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31A7" w:rsidRPr="006D6259">
        <w:rPr>
          <w:b/>
          <w:szCs w:val="28"/>
        </w:rPr>
        <w:t xml:space="preserve"> </w:t>
      </w:r>
      <w:r w:rsidR="008131A7" w:rsidRPr="006D6259">
        <w:rPr>
          <w:szCs w:val="28"/>
        </w:rPr>
        <w:t>на 2022-2024 годы</w:t>
      </w:r>
      <w:r w:rsidRPr="006D6259">
        <w:rPr>
          <w:b/>
          <w:sz w:val="22"/>
        </w:rPr>
        <w:t>»</w:t>
      </w:r>
    </w:p>
    <w:p w:rsidR="00631102" w:rsidRPr="006537AF" w:rsidRDefault="00631102" w:rsidP="0063110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15"/>
        <w:gridCol w:w="813"/>
        <w:gridCol w:w="1218"/>
        <w:gridCol w:w="1219"/>
        <w:gridCol w:w="1355"/>
        <w:gridCol w:w="1490"/>
      </w:tblGrid>
      <w:tr w:rsidR="00631102" w:rsidRPr="006537AF" w:rsidTr="00631102">
        <w:trPr>
          <w:trHeight w:val="21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по итогам 202</w:t>
            </w:r>
            <w:r>
              <w:rPr>
                <w:sz w:val="20"/>
                <w:szCs w:val="20"/>
                <w:lang w:eastAsia="en-US"/>
              </w:rPr>
              <w:t xml:space="preserve">2 </w:t>
            </w:r>
            <w:r w:rsidRPr="006537AF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по итогам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537AF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31102" w:rsidRPr="006537AF" w:rsidRDefault="00631102" w:rsidP="0045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537AF">
              <w:rPr>
                <w:sz w:val="20"/>
                <w:szCs w:val="20"/>
                <w:lang w:eastAsia="en-US"/>
              </w:rPr>
              <w:t>в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6537AF">
              <w:rPr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31102" w:rsidRPr="006537AF" w:rsidTr="00631102">
        <w:trPr>
          <w:trHeight w:val="5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6537AF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394214" w:rsidRDefault="00631102" w:rsidP="004560A7">
            <w:pPr>
              <w:rPr>
                <w:sz w:val="21"/>
                <w:szCs w:val="21"/>
              </w:rPr>
            </w:pPr>
            <w:r w:rsidRPr="00394214">
              <w:rPr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394214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394214" w:rsidRDefault="00631102" w:rsidP="00005C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05C90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2" w:rsidRPr="00394214" w:rsidRDefault="00005C90" w:rsidP="004560A7">
            <w:pPr>
              <w:jc w:val="center"/>
            </w:pPr>
            <w:r>
              <w:rPr>
                <w:sz w:val="21"/>
                <w:szCs w:val="21"/>
              </w:rPr>
              <w:t>460</w:t>
            </w:r>
            <w:r w:rsidR="00631102" w:rsidRPr="00394214">
              <w:rPr>
                <w:sz w:val="21"/>
                <w:szCs w:val="21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2" w:rsidRPr="00394214" w:rsidRDefault="00631102" w:rsidP="00005C90">
            <w:pPr>
              <w:jc w:val="center"/>
            </w:pPr>
            <w:r>
              <w:rPr>
                <w:sz w:val="21"/>
                <w:szCs w:val="21"/>
              </w:rPr>
              <w:t>4</w:t>
            </w:r>
            <w:r w:rsidR="00005C90">
              <w:rPr>
                <w:sz w:val="21"/>
                <w:szCs w:val="21"/>
              </w:rPr>
              <w:t>80</w:t>
            </w:r>
            <w:r w:rsidRPr="00394214">
              <w:rPr>
                <w:sz w:val="21"/>
                <w:szCs w:val="21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02" w:rsidRPr="00394214" w:rsidRDefault="00631102" w:rsidP="004560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424</w:t>
            </w: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:rsidR="00DE2354" w:rsidRDefault="00DE2354" w:rsidP="00DE23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A40" w:rsidRPr="00631102" w:rsidRDefault="000C2A40" w:rsidP="000C2A40">
      <w:pPr>
        <w:pStyle w:val="ConsPlusNormal"/>
        <w:rPr>
          <w:szCs w:val="28"/>
        </w:rPr>
      </w:pPr>
      <w:r w:rsidRPr="00631102">
        <w:rPr>
          <w:szCs w:val="28"/>
        </w:rPr>
        <w:t>Реализация муниципальной программы обеспечит:</w:t>
      </w:r>
    </w:p>
    <w:p w:rsidR="000C2A40" w:rsidRPr="00631102" w:rsidRDefault="000C2A40" w:rsidP="000C2A40">
      <w:pPr>
        <w:pStyle w:val="ConsPlusNormal"/>
        <w:rPr>
          <w:szCs w:val="28"/>
        </w:rPr>
      </w:pPr>
      <w:r w:rsidRPr="00631102">
        <w:rPr>
          <w:szCs w:val="28"/>
        </w:rPr>
        <w:t>- снижение протяженности автомобильных дорог общего пользования местного значения, не отвечающих нормативным требованиям до -2022  год -1,0 км, 2022 год -1,5 км, 2023  год до 1,8 км;</w:t>
      </w:r>
    </w:p>
    <w:p w:rsidR="000C2A40" w:rsidRPr="00631102" w:rsidRDefault="000C2A40" w:rsidP="000C2A40">
      <w:pPr>
        <w:pStyle w:val="ConsPlusNormal"/>
        <w:rPr>
          <w:szCs w:val="28"/>
        </w:rPr>
      </w:pPr>
      <w:r w:rsidRPr="00631102">
        <w:rPr>
          <w:szCs w:val="28"/>
        </w:rPr>
        <w:t xml:space="preserve">- обеспечить содержание автомобильных дорог общего пользования, местного значения </w:t>
      </w:r>
      <w:r w:rsidR="00005C90" w:rsidRPr="00005C90">
        <w:rPr>
          <w:szCs w:val="28"/>
        </w:rPr>
        <w:t>42,4 км до 44,5 км-2022  год, с 44,5 км до 46 км -2023  год, с 46 км до 48 км-2024 год</w:t>
      </w:r>
      <w:r w:rsidR="00005C90">
        <w:rPr>
          <w:szCs w:val="28"/>
        </w:rPr>
        <w:t>.</w:t>
      </w:r>
    </w:p>
    <w:p w:rsidR="000C2A40" w:rsidRPr="00631102" w:rsidRDefault="000C2A40" w:rsidP="000C2A40">
      <w:pPr>
        <w:pStyle w:val="ConsPlusNormal"/>
        <w:rPr>
          <w:szCs w:val="28"/>
        </w:rPr>
      </w:pPr>
      <w:r w:rsidRPr="00631102">
        <w:rPr>
          <w:szCs w:val="28"/>
        </w:rPr>
        <w:t>- сокращение дорожно-транспортных происшествий по причине неудовлетворительных дорожных условий на 85% , к концу 2024 года до 100%</w:t>
      </w:r>
    </w:p>
    <w:p w:rsidR="000C2A40" w:rsidRPr="00631102" w:rsidRDefault="000C2A40" w:rsidP="000C2A40">
      <w:pPr>
        <w:pStyle w:val="ConsPlusNormal"/>
        <w:rPr>
          <w:szCs w:val="28"/>
        </w:rPr>
      </w:pPr>
      <w:r w:rsidRPr="00631102">
        <w:rPr>
          <w:szCs w:val="28"/>
        </w:rPr>
        <w:t>- снижение числа пострадавших в результате ДТП на 100%</w:t>
      </w:r>
    </w:p>
    <w:p w:rsidR="000C2A40" w:rsidRPr="00631102" w:rsidRDefault="000C2A40" w:rsidP="000C2A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31102">
        <w:rPr>
          <w:rFonts w:ascii="Times New Roman" w:hAnsi="Times New Roman" w:cs="Times New Roman"/>
          <w:sz w:val="24"/>
          <w:szCs w:val="28"/>
        </w:rPr>
        <w:t xml:space="preserve">-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</w:t>
      </w:r>
      <w:r w:rsidRPr="00631102">
        <w:rPr>
          <w:rFonts w:ascii="Times New Roman" w:hAnsi="Times New Roman" w:cs="Times New Roman"/>
          <w:sz w:val="24"/>
          <w:szCs w:val="28"/>
        </w:rPr>
        <w:lastRenderedPageBreak/>
        <w:t>населенных пунктов муниципального образования Красноозерное сельское поселение до 80%</w:t>
      </w:r>
    </w:p>
    <w:p w:rsidR="00DE2354" w:rsidRDefault="00DE2354" w:rsidP="000C2A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102">
        <w:rPr>
          <w:rFonts w:ascii="Times New Roman" w:hAnsi="Times New Roman" w:cs="Times New Roman"/>
          <w:sz w:val="24"/>
          <w:szCs w:val="24"/>
        </w:rPr>
        <w:t>Сроки реализации настоящей программы – 2022-2024 годы.</w:t>
      </w:r>
    </w:p>
    <w:p w:rsidR="00DE2354" w:rsidRPr="000757A3" w:rsidRDefault="00DE2354" w:rsidP="00DE235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1E4C" w:rsidRPr="006D6259" w:rsidRDefault="006D6259" w:rsidP="004E1E4C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625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4E1E4C" w:rsidRPr="006D6259">
        <w:rPr>
          <w:rFonts w:ascii="Times New Roman" w:hAnsi="Times New Roman"/>
          <w:b/>
          <w:sz w:val="24"/>
          <w:szCs w:val="24"/>
        </w:rPr>
        <w:t xml:space="preserve"> Методика оценки эффективности и реализации муниципальной программы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1" w:name="100395"/>
      <w:bookmarkEnd w:id="1"/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2" w:name="100396"/>
      <w:bookmarkEnd w:id="2"/>
      <w:r w:rsidRPr="006537AF">
        <w:t>Состав целевых показателей и индикаторов Программы определен таким образом, чтобы обеспечить: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3" w:name="100397"/>
      <w:bookmarkEnd w:id="3"/>
      <w:r w:rsidRPr="006537AF">
        <w:t>- наблюдаемость значений показателей (индикаторов) в течение срока реализации Программы;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4" w:name="100398"/>
      <w:bookmarkEnd w:id="4"/>
      <w:r w:rsidRPr="006537AF">
        <w:t>- охват всех наиболее значимых результатов реализации мероприятий;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5" w:name="100399"/>
      <w:bookmarkEnd w:id="5"/>
      <w:r w:rsidRPr="006537AF">
        <w:t>- минимизацию количества показателей (индикаторов);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6" w:name="100400"/>
      <w:bookmarkEnd w:id="6"/>
      <w:r w:rsidRPr="006537AF">
        <w:t>- наличие формализованных методик расчета значений показателей (индикаторов).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7" w:name="100401"/>
      <w:bookmarkStart w:id="8" w:name="100422"/>
      <w:bookmarkStart w:id="9" w:name="100428"/>
      <w:bookmarkEnd w:id="7"/>
      <w:bookmarkEnd w:id="8"/>
      <w:bookmarkEnd w:id="9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10" w:name="100429"/>
      <w:bookmarkEnd w:id="10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11" w:name="100430"/>
      <w:bookmarkEnd w:id="11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4E1E4C" w:rsidRPr="006537AF" w:rsidRDefault="004E1E4C" w:rsidP="004E1E4C">
      <w:pPr>
        <w:pStyle w:val="pboth"/>
        <w:spacing w:before="0" w:beforeAutospacing="0" w:after="0" w:afterAutospacing="0" w:line="293" w:lineRule="atLeast"/>
      </w:pPr>
      <w:bookmarkStart w:id="12" w:name="100431"/>
      <w:bookmarkEnd w:id="12"/>
      <w:r w:rsidRPr="006537AF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4E1E4C" w:rsidRPr="006537AF" w:rsidRDefault="004E1E4C" w:rsidP="004E1E4C">
      <w:pPr>
        <w:ind w:firstLine="708"/>
        <w:jc w:val="both"/>
      </w:pPr>
      <w:bookmarkStart w:id="13" w:name="100432"/>
      <w:bookmarkEnd w:id="13"/>
      <w:r w:rsidRPr="006537AF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4E1E4C" w:rsidRPr="006537AF" w:rsidRDefault="004E1E4C" w:rsidP="004E1E4C">
      <w:pPr>
        <w:jc w:val="both"/>
      </w:pPr>
      <w:r w:rsidRPr="006537AF">
        <w:t>-  развитие и совершенствование автомобильных дорог, улучшение их технического состояния;</w:t>
      </w:r>
    </w:p>
    <w:p w:rsidR="004E1E4C" w:rsidRPr="006537AF" w:rsidRDefault="004E1E4C" w:rsidP="004E1E4C">
      <w:pPr>
        <w:jc w:val="both"/>
      </w:pPr>
      <w:r w:rsidRPr="006537AF">
        <w:t>- обеспечение безопасности дорожного движения.</w:t>
      </w:r>
    </w:p>
    <w:p w:rsidR="004E1E4C" w:rsidRPr="006537AF" w:rsidRDefault="004E1E4C" w:rsidP="004E1E4C">
      <w:pPr>
        <w:ind w:firstLine="708"/>
        <w:jc w:val="both"/>
      </w:pPr>
      <w:r w:rsidRPr="006537AF">
        <w:t>Эффективность от реализации программы ожидается в виде:</w:t>
      </w:r>
    </w:p>
    <w:p w:rsidR="004E1E4C" w:rsidRPr="006537AF" w:rsidRDefault="004E1E4C" w:rsidP="004E1E4C">
      <w:pPr>
        <w:jc w:val="both"/>
      </w:pPr>
      <w:r w:rsidRPr="006537AF">
        <w:t>- улучшения социальных условий жизни населения;</w:t>
      </w:r>
    </w:p>
    <w:p w:rsidR="004E1E4C" w:rsidRPr="006537AF" w:rsidRDefault="004E1E4C" w:rsidP="004E1E4C">
      <w:pPr>
        <w:jc w:val="both"/>
      </w:pPr>
      <w:r w:rsidRPr="006537AF"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4E1E4C" w:rsidRPr="006537AF" w:rsidRDefault="004E1E4C" w:rsidP="004E1E4C">
      <w:pPr>
        <w:jc w:val="both"/>
      </w:pPr>
      <w:r w:rsidRPr="006537AF"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4E1E4C" w:rsidRPr="006537AF" w:rsidRDefault="004E1E4C" w:rsidP="004E1E4C">
      <w:pPr>
        <w:jc w:val="both"/>
      </w:pPr>
      <w:r w:rsidRPr="006537AF">
        <w:t>- снижение отрицательных воздействий на природную среду;</w:t>
      </w:r>
    </w:p>
    <w:p w:rsidR="004E1E4C" w:rsidRDefault="004E1E4C" w:rsidP="004E1E4C">
      <w:pPr>
        <w:jc w:val="both"/>
      </w:pPr>
      <w:r w:rsidRPr="006537AF">
        <w:t xml:space="preserve">- создание устойчивого проезда по автомобильным дорогам </w:t>
      </w:r>
      <w:r w:rsidRPr="006537AF">
        <w:rPr>
          <w:lang w:eastAsia="ar-SA"/>
        </w:rPr>
        <w:t>муниципального образования</w:t>
      </w:r>
      <w:r w:rsidRPr="006537AF">
        <w:t xml:space="preserve"> </w:t>
      </w:r>
      <w:r w:rsidR="008131A7">
        <w:t>Красноозерное</w:t>
      </w:r>
      <w:r w:rsidRPr="006537AF">
        <w:t xml:space="preserve"> сельское поселение.</w:t>
      </w:r>
    </w:p>
    <w:p w:rsidR="004E1E4C" w:rsidRDefault="004E1E4C" w:rsidP="004E1E4C">
      <w:pPr>
        <w:jc w:val="both"/>
      </w:pPr>
    </w:p>
    <w:p w:rsidR="00DE2354" w:rsidRPr="000757A3" w:rsidRDefault="006D6259" w:rsidP="00DE23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2354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DE2354" w:rsidRPr="005F4516" w:rsidRDefault="00DE2354" w:rsidP="00DE2354">
      <w:pPr>
        <w:widowControl w:val="0"/>
        <w:ind w:firstLine="709"/>
        <w:jc w:val="both"/>
      </w:pPr>
      <w:r w:rsidRPr="005F4516">
        <w:t xml:space="preserve">Реализация муниципальной </w:t>
      </w:r>
      <w:r>
        <w:t>п</w:t>
      </w:r>
      <w:r w:rsidRPr="005F4516">
        <w:t>рограммы осуществляется на основе:</w:t>
      </w:r>
    </w:p>
    <w:p w:rsidR="00DE2354" w:rsidRPr="005F4516" w:rsidRDefault="00DE2354" w:rsidP="00DE2354">
      <w:pPr>
        <w:widowControl w:val="0"/>
        <w:ind w:firstLine="709"/>
        <w:jc w:val="both"/>
      </w:pPr>
      <w:r w:rsidRPr="005F4516">
        <w:t>-  муниципальных  контрактов (</w:t>
      </w:r>
      <w:proofErr w:type="gramStart"/>
      <w:r w:rsidRPr="005F4516">
        <w:t>договоров-подряда</w:t>
      </w:r>
      <w:proofErr w:type="gramEnd"/>
      <w:r w:rsidRPr="005F4516"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DE2354" w:rsidRPr="005F4516" w:rsidRDefault="00DE2354" w:rsidP="00DE2354">
      <w:pPr>
        <w:widowControl w:val="0"/>
        <w:ind w:firstLine="709"/>
        <w:jc w:val="both"/>
      </w:pPr>
      <w:r w:rsidRPr="005F4516">
        <w:t>- соблюдения условий, порядка, правил, утвержденных федеральными, областными и  муниципальными  правовыми актами.</w:t>
      </w:r>
    </w:p>
    <w:p w:rsidR="00DE2354" w:rsidRDefault="00DE2354" w:rsidP="00DE2354">
      <w:pPr>
        <w:widowControl w:val="0"/>
        <w:ind w:firstLine="709"/>
        <w:jc w:val="both"/>
      </w:pPr>
    </w:p>
    <w:p w:rsidR="00DE2354" w:rsidRDefault="00DE2354" w:rsidP="00DE2354">
      <w:pPr>
        <w:widowControl w:val="0"/>
        <w:ind w:firstLine="709"/>
        <w:jc w:val="both"/>
      </w:pPr>
      <w:r w:rsidRPr="000757A3">
        <w:t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 w:rsidR="004E1E4C">
        <w:t xml:space="preserve"> составляет</w:t>
      </w:r>
      <w:r>
        <w:t>:</w:t>
      </w:r>
    </w:p>
    <w:p w:rsidR="004E1E4C" w:rsidRDefault="004E1E4C" w:rsidP="00DE2354">
      <w:pPr>
        <w:widowControl w:val="0"/>
        <w:ind w:firstLine="709"/>
        <w:jc w:val="both"/>
      </w:pPr>
      <w:r>
        <w:lastRenderedPageBreak/>
        <w:t xml:space="preserve">Всего - </w:t>
      </w:r>
      <w:r w:rsidR="00587CC3" w:rsidRPr="00587CC3">
        <w:rPr>
          <w:szCs w:val="28"/>
        </w:rPr>
        <w:t xml:space="preserve">5 525, </w:t>
      </w:r>
      <w:r w:rsidR="00587CC3">
        <w:rPr>
          <w:szCs w:val="28"/>
        </w:rPr>
        <w:t>2</w:t>
      </w:r>
      <w:r w:rsidR="00587CC3" w:rsidRPr="00587CC3">
        <w:rPr>
          <w:szCs w:val="28"/>
        </w:rPr>
        <w:t xml:space="preserve"> </w:t>
      </w:r>
      <w:r>
        <w:rPr>
          <w:szCs w:val="28"/>
        </w:rPr>
        <w:t>тыс. рублей, в том числе</w:t>
      </w:r>
    </w:p>
    <w:p w:rsidR="00DE2354" w:rsidRPr="000757A3" w:rsidRDefault="00DE2354" w:rsidP="00DE2354">
      <w:pPr>
        <w:widowControl w:val="0"/>
        <w:ind w:firstLine="709"/>
        <w:jc w:val="both"/>
      </w:pPr>
      <w:r w:rsidRPr="000757A3">
        <w:t xml:space="preserve"> на 20</w:t>
      </w:r>
      <w:r>
        <w:t>2</w:t>
      </w:r>
      <w:r w:rsidR="004E1E4C">
        <w:t xml:space="preserve">2 </w:t>
      </w:r>
      <w:r w:rsidRPr="000757A3">
        <w:t xml:space="preserve">год </w:t>
      </w:r>
      <w:r w:rsidR="004E1E4C" w:rsidRPr="004E1E4C">
        <w:rPr>
          <w:szCs w:val="28"/>
        </w:rPr>
        <w:t>1 788,</w:t>
      </w:r>
      <w:r w:rsidR="00587CC3">
        <w:rPr>
          <w:szCs w:val="28"/>
        </w:rPr>
        <w:t xml:space="preserve"> 9</w:t>
      </w:r>
      <w:r w:rsidR="004E1E4C" w:rsidRPr="004E1E4C">
        <w:rPr>
          <w:szCs w:val="28"/>
        </w:rPr>
        <w:t xml:space="preserve"> </w:t>
      </w:r>
      <w:r w:rsidRPr="004E1E4C">
        <w:rPr>
          <w:sz w:val="22"/>
        </w:rPr>
        <w:t xml:space="preserve"> </w:t>
      </w:r>
      <w:r w:rsidRPr="000757A3">
        <w:t xml:space="preserve">тыс. рублей: </w:t>
      </w:r>
    </w:p>
    <w:p w:rsidR="00DE2354" w:rsidRPr="000757A3" w:rsidRDefault="00DE2354" w:rsidP="00DE2354">
      <w:pPr>
        <w:jc w:val="both"/>
      </w:pPr>
      <w:r w:rsidRPr="000757A3">
        <w:t xml:space="preserve">           - </w:t>
      </w:r>
      <w:r>
        <w:t>местный бюджет</w:t>
      </w:r>
      <w:r w:rsidRPr="000757A3">
        <w:t xml:space="preserve"> – </w:t>
      </w:r>
      <w:r w:rsidR="004E1E4C" w:rsidRPr="004E1E4C">
        <w:rPr>
          <w:szCs w:val="28"/>
        </w:rPr>
        <w:t>1 788,</w:t>
      </w:r>
      <w:r w:rsidR="00587CC3">
        <w:rPr>
          <w:szCs w:val="28"/>
        </w:rPr>
        <w:t xml:space="preserve"> 9 </w:t>
      </w:r>
      <w:r w:rsidRPr="000757A3">
        <w:t>тыс. рублей;</w:t>
      </w:r>
    </w:p>
    <w:p w:rsidR="00DE2354" w:rsidRDefault="00DE2354" w:rsidP="00DE2354">
      <w:pPr>
        <w:widowControl w:val="0"/>
        <w:jc w:val="both"/>
      </w:pPr>
      <w:r w:rsidRPr="000757A3">
        <w:t xml:space="preserve">           - </w:t>
      </w:r>
      <w:r>
        <w:t>областной бюджет</w:t>
      </w:r>
      <w:r w:rsidRPr="000757A3">
        <w:t xml:space="preserve"> –  </w:t>
      </w:r>
      <w:r w:rsidR="004E1E4C">
        <w:t>0,0</w:t>
      </w:r>
      <w:r>
        <w:t xml:space="preserve"> </w:t>
      </w:r>
      <w:r w:rsidRPr="000757A3">
        <w:t>тыс. рублей.</w:t>
      </w:r>
    </w:p>
    <w:p w:rsidR="00DE2354" w:rsidRPr="003F21AE" w:rsidRDefault="00DE2354" w:rsidP="00DE2354">
      <w:pPr>
        <w:widowControl w:val="0"/>
        <w:jc w:val="both"/>
      </w:pPr>
      <w:r>
        <w:t xml:space="preserve">       </w:t>
      </w:r>
    </w:p>
    <w:p w:rsidR="00DE2354" w:rsidRPr="000A2AC7" w:rsidRDefault="00DE2354" w:rsidP="00DE2354">
      <w:pPr>
        <w:widowControl w:val="0"/>
        <w:jc w:val="both"/>
      </w:pPr>
      <w:r w:rsidRPr="000A2AC7">
        <w:t xml:space="preserve">     </w:t>
      </w:r>
      <w:r>
        <w:t xml:space="preserve">    На 202</w:t>
      </w:r>
      <w:r w:rsidR="004E1E4C">
        <w:t>3</w:t>
      </w:r>
      <w:r>
        <w:t xml:space="preserve">  год – </w:t>
      </w:r>
      <w:r w:rsidR="00587CC3">
        <w:t>1 804,7</w:t>
      </w:r>
      <w:r w:rsidRPr="00852E49">
        <w:tab/>
      </w:r>
      <w:r>
        <w:t xml:space="preserve"> тыс. рублей</w:t>
      </w:r>
    </w:p>
    <w:p w:rsidR="00DE2354" w:rsidRPr="000757A3" w:rsidRDefault="00DE2354" w:rsidP="00DE2354">
      <w:pPr>
        <w:jc w:val="both"/>
      </w:pPr>
      <w:r w:rsidRPr="000757A3">
        <w:t xml:space="preserve">           - </w:t>
      </w:r>
      <w:r w:rsidRPr="005F4516">
        <w:t xml:space="preserve">местный бюджет </w:t>
      </w:r>
      <w:r w:rsidRPr="000757A3">
        <w:t xml:space="preserve">– </w:t>
      </w:r>
      <w:r w:rsidR="00587CC3">
        <w:t>1 804,7</w:t>
      </w:r>
      <w:r>
        <w:t xml:space="preserve"> </w:t>
      </w:r>
      <w:r w:rsidRPr="000757A3">
        <w:t>тыс. рублей;</w:t>
      </w:r>
    </w:p>
    <w:p w:rsidR="00DE2354" w:rsidRDefault="00DE2354" w:rsidP="00DE2354">
      <w:pPr>
        <w:widowControl w:val="0"/>
        <w:jc w:val="both"/>
      </w:pPr>
      <w:r w:rsidRPr="000757A3">
        <w:t xml:space="preserve">           - </w:t>
      </w:r>
      <w:r w:rsidRPr="005F4516">
        <w:t xml:space="preserve">областной бюджет </w:t>
      </w:r>
      <w:r w:rsidRPr="000757A3">
        <w:t>–  </w:t>
      </w:r>
      <w:r>
        <w:t xml:space="preserve">0,0 </w:t>
      </w:r>
      <w:r w:rsidRPr="000757A3">
        <w:t>тыс. рублей.</w:t>
      </w:r>
    </w:p>
    <w:p w:rsidR="00DE2354" w:rsidRPr="000A2AC7" w:rsidRDefault="00DE2354" w:rsidP="00DE2354">
      <w:pPr>
        <w:widowControl w:val="0"/>
        <w:jc w:val="both"/>
      </w:pPr>
    </w:p>
    <w:p w:rsidR="00DE2354" w:rsidRPr="00F14B1D" w:rsidRDefault="00DE2354" w:rsidP="00DE2354">
      <w:pPr>
        <w:widowControl w:val="0"/>
        <w:jc w:val="both"/>
      </w:pPr>
      <w:r>
        <w:t xml:space="preserve">           </w:t>
      </w:r>
      <w:r w:rsidRPr="00F14B1D">
        <w:t>На 20</w:t>
      </w:r>
      <w:r>
        <w:t>2</w:t>
      </w:r>
      <w:r w:rsidR="004E1E4C">
        <w:t>4</w:t>
      </w:r>
      <w:r w:rsidRPr="00F14B1D">
        <w:t xml:space="preserve"> год – </w:t>
      </w:r>
      <w:r w:rsidR="00587CC3">
        <w:t>1931,6</w:t>
      </w:r>
      <w:r>
        <w:t xml:space="preserve"> </w:t>
      </w:r>
      <w:r w:rsidRPr="00F14B1D">
        <w:t>тыс. рублей</w:t>
      </w:r>
    </w:p>
    <w:p w:rsidR="00DE2354" w:rsidRPr="00F14B1D" w:rsidRDefault="00DE2354" w:rsidP="00DE2354">
      <w:pPr>
        <w:jc w:val="both"/>
      </w:pPr>
      <w:r w:rsidRPr="00F14B1D">
        <w:t xml:space="preserve">           - </w:t>
      </w:r>
      <w:r w:rsidRPr="005F4516">
        <w:t xml:space="preserve">местный бюджет </w:t>
      </w:r>
      <w:r w:rsidRPr="00F14B1D">
        <w:t xml:space="preserve">– </w:t>
      </w:r>
      <w:r>
        <w:t>1 9</w:t>
      </w:r>
      <w:r w:rsidR="00587CC3">
        <w:t>31</w:t>
      </w:r>
      <w:r>
        <w:t xml:space="preserve">,6 </w:t>
      </w:r>
      <w:r w:rsidRPr="00F14B1D">
        <w:t>тыс. рублей;</w:t>
      </w:r>
    </w:p>
    <w:p w:rsidR="00DE2354" w:rsidRDefault="00DE2354" w:rsidP="00DE2354">
      <w:pPr>
        <w:widowControl w:val="0"/>
        <w:jc w:val="both"/>
      </w:pPr>
      <w:r w:rsidRPr="00F14B1D">
        <w:t xml:space="preserve">           - </w:t>
      </w:r>
      <w:r w:rsidRPr="005F4516">
        <w:t xml:space="preserve">областной бюджет </w:t>
      </w:r>
      <w:r w:rsidRPr="00F14B1D">
        <w:t xml:space="preserve">– </w:t>
      </w:r>
      <w:r>
        <w:t xml:space="preserve">0,0 </w:t>
      </w:r>
      <w:r w:rsidRPr="00F14B1D">
        <w:t> тыс. рублей.</w:t>
      </w:r>
      <w:r w:rsidRPr="00852E49">
        <w:t xml:space="preserve"> </w:t>
      </w:r>
      <w:r>
        <w:t xml:space="preserve"> </w:t>
      </w:r>
      <w:r w:rsidRPr="00852E49">
        <w:tab/>
      </w:r>
      <w:r w:rsidRPr="00852E49">
        <w:tab/>
      </w:r>
    </w:p>
    <w:p w:rsidR="00DE2354" w:rsidRPr="000A2AC7" w:rsidRDefault="00DE2354" w:rsidP="00DE2354">
      <w:pPr>
        <w:widowControl w:val="0"/>
        <w:jc w:val="both"/>
      </w:pPr>
    </w:p>
    <w:p w:rsidR="00DE2354" w:rsidRPr="000757A3" w:rsidRDefault="00DE2354" w:rsidP="00DE2354">
      <w:pPr>
        <w:widowControl w:val="0"/>
        <w:jc w:val="both"/>
      </w:pPr>
      <w:r>
        <w:t xml:space="preserve">        Объем финансирования п</w:t>
      </w:r>
      <w:r w:rsidRPr="000757A3">
        <w:t xml:space="preserve">рограммы  за счет местного бюджета </w:t>
      </w:r>
      <w:proofErr w:type="gramStart"/>
      <w:r w:rsidRPr="000757A3">
        <w:t>носит прогнозный характер и подлежат</w:t>
      </w:r>
      <w:proofErr w:type="gramEnd"/>
      <w:r w:rsidRPr="000757A3"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6C1413" w:rsidRDefault="006C1413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6C1413" w:rsidRDefault="006C1413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>6.</w:t>
      </w:r>
      <w:r w:rsidRPr="00DE67CD">
        <w:rPr>
          <w:b/>
          <w:spacing w:val="-4"/>
          <w:lang w:eastAsia="ar-SA"/>
        </w:rPr>
        <w:t>Методика оценки эффективности муниципальной программы</w:t>
      </w:r>
    </w:p>
    <w:p w:rsidR="006C1413" w:rsidRPr="00DE67CD" w:rsidRDefault="006C1413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 xml:space="preserve">4. В качестве </w:t>
      </w:r>
      <w:proofErr w:type="gramStart"/>
      <w:r w:rsidRPr="005F4516">
        <w:rPr>
          <w:spacing w:val="-4"/>
          <w:lang w:eastAsia="ar-SA"/>
        </w:rPr>
        <w:t>критериев оценки результативности реализации программы</w:t>
      </w:r>
      <w:proofErr w:type="gramEnd"/>
      <w:r w:rsidRPr="005F4516">
        <w:rPr>
          <w:spacing w:val="-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Пф</w:t>
      </w:r>
      <w:proofErr w:type="gramStart"/>
      <w:r w:rsidRPr="005F4516">
        <w:rPr>
          <w:spacing w:val="-4"/>
          <w:lang w:eastAsia="ar-SA"/>
        </w:rPr>
        <w:t>it</w:t>
      </w:r>
      <w:proofErr w:type="spellEnd"/>
      <w:proofErr w:type="gramEnd"/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proofErr w:type="gramStart"/>
      <w:r w:rsidRPr="005F4516">
        <w:rPr>
          <w:spacing w:val="-4"/>
          <w:lang w:eastAsia="ar-SA"/>
        </w:rPr>
        <w:t>Р</w:t>
      </w:r>
      <w:proofErr w:type="gramEnd"/>
      <w:r w:rsidRPr="005F4516">
        <w:rPr>
          <w:spacing w:val="-4"/>
          <w:lang w:eastAsia="ar-SA"/>
        </w:rPr>
        <w:t>it</w:t>
      </w:r>
      <w:proofErr w:type="spellEnd"/>
      <w:r w:rsidRPr="005F4516">
        <w:rPr>
          <w:spacing w:val="-4"/>
          <w:lang w:eastAsia="ar-SA"/>
        </w:rPr>
        <w:t xml:space="preserve"> = ------,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Пп</w:t>
      </w:r>
      <w:proofErr w:type="gramStart"/>
      <w:r w:rsidRPr="005F4516">
        <w:rPr>
          <w:spacing w:val="-4"/>
          <w:lang w:eastAsia="ar-SA"/>
        </w:rPr>
        <w:t>it</w:t>
      </w:r>
      <w:proofErr w:type="spellEnd"/>
      <w:proofErr w:type="gramEnd"/>
    </w:p>
    <w:p w:rsidR="006C1413" w:rsidRPr="005F4516" w:rsidRDefault="006C1413" w:rsidP="006C1413">
      <w:pPr>
        <w:contextualSpacing/>
        <w:rPr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где: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proofErr w:type="gramStart"/>
      <w:r w:rsidRPr="005F4516">
        <w:rPr>
          <w:spacing w:val="-4"/>
          <w:lang w:eastAsia="ar-SA"/>
        </w:rPr>
        <w:t>Р</w:t>
      </w:r>
      <w:proofErr w:type="gramEnd"/>
      <w:r w:rsidRPr="005F4516">
        <w:rPr>
          <w:spacing w:val="-4"/>
          <w:lang w:eastAsia="ar-SA"/>
        </w:rPr>
        <w:t>it</w:t>
      </w:r>
      <w:proofErr w:type="spellEnd"/>
      <w:r w:rsidRPr="005F4516">
        <w:rPr>
          <w:spacing w:val="-4"/>
          <w:lang w:eastAsia="ar-SA"/>
        </w:rPr>
        <w:t xml:space="preserve"> - результативность достижения i-</w:t>
      </w:r>
      <w:proofErr w:type="spellStart"/>
      <w:r w:rsidRPr="005F4516">
        <w:rPr>
          <w:spacing w:val="-4"/>
          <w:lang w:eastAsia="ar-SA"/>
        </w:rPr>
        <w:t>го</w:t>
      </w:r>
      <w:proofErr w:type="spellEnd"/>
      <w:r w:rsidRPr="005F4516">
        <w:rPr>
          <w:spacing w:val="-4"/>
          <w:lang w:eastAsia="ar-SA"/>
        </w:rPr>
        <w:t xml:space="preserve"> показателя, характеризующего ход реализации программы, в год t;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Пф</w:t>
      </w:r>
      <w:proofErr w:type="gramStart"/>
      <w:r w:rsidRPr="005F4516">
        <w:rPr>
          <w:spacing w:val="-4"/>
          <w:lang w:eastAsia="ar-SA"/>
        </w:rPr>
        <w:t>it</w:t>
      </w:r>
      <w:proofErr w:type="spellEnd"/>
      <w:proofErr w:type="gramEnd"/>
      <w:r w:rsidRPr="005F4516">
        <w:rPr>
          <w:spacing w:val="-4"/>
          <w:lang w:eastAsia="ar-SA"/>
        </w:rPr>
        <w:t xml:space="preserve"> - фактическое значение i-</w:t>
      </w:r>
      <w:proofErr w:type="spellStart"/>
      <w:r w:rsidRPr="005F4516">
        <w:rPr>
          <w:spacing w:val="-4"/>
          <w:lang w:eastAsia="ar-SA"/>
        </w:rPr>
        <w:t>го</w:t>
      </w:r>
      <w:proofErr w:type="spellEnd"/>
      <w:r w:rsidRPr="005F4516">
        <w:rPr>
          <w:spacing w:val="-4"/>
          <w:lang w:eastAsia="ar-SA"/>
        </w:rPr>
        <w:t xml:space="preserve"> показателя, характеризующего реализацию программы, в год t;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Пп</w:t>
      </w:r>
      <w:proofErr w:type="gramStart"/>
      <w:r w:rsidRPr="005F4516">
        <w:rPr>
          <w:spacing w:val="-4"/>
          <w:lang w:eastAsia="ar-SA"/>
        </w:rPr>
        <w:t>it</w:t>
      </w:r>
      <w:proofErr w:type="spellEnd"/>
      <w:proofErr w:type="gramEnd"/>
      <w:r w:rsidRPr="005F4516">
        <w:rPr>
          <w:spacing w:val="-4"/>
          <w:lang w:eastAsia="ar-SA"/>
        </w:rPr>
        <w:t xml:space="preserve"> - плановое значение i-</w:t>
      </w:r>
      <w:proofErr w:type="spellStart"/>
      <w:r w:rsidRPr="005F4516">
        <w:rPr>
          <w:spacing w:val="-4"/>
          <w:lang w:eastAsia="ar-SA"/>
        </w:rPr>
        <w:t>го</w:t>
      </w:r>
      <w:proofErr w:type="spellEnd"/>
      <w:r w:rsidRPr="005F4516">
        <w:rPr>
          <w:spacing w:val="-4"/>
          <w:lang w:eastAsia="ar-SA"/>
        </w:rPr>
        <w:t xml:space="preserve"> показателя, характеризующего реализацию программы, в год t;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i - номер показателя программы.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  <w:proofErr w:type="gramStart"/>
      <w:r w:rsidRPr="005F4516">
        <w:rPr>
          <w:spacing w:val="-4"/>
          <w:lang w:val="en-US" w:eastAsia="ar-SA"/>
        </w:rPr>
        <w:t>m</w:t>
      </w:r>
      <w:proofErr w:type="gramEnd"/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  <w:r w:rsidRPr="005F4516">
        <w:rPr>
          <w:spacing w:val="-4"/>
          <w:lang w:val="en-US" w:eastAsia="ar-SA"/>
        </w:rPr>
        <w:t xml:space="preserve">SUM </w:t>
      </w:r>
      <w:r w:rsidRPr="005F4516">
        <w:rPr>
          <w:spacing w:val="-4"/>
          <w:lang w:eastAsia="ar-SA"/>
        </w:rPr>
        <w:t>Р</w:t>
      </w:r>
      <w:r w:rsidRPr="005F4516">
        <w:rPr>
          <w:spacing w:val="-4"/>
          <w:lang w:val="en-US" w:eastAsia="ar-SA"/>
        </w:rPr>
        <w:t>it</w:t>
      </w:r>
    </w:p>
    <w:p w:rsidR="006C1413" w:rsidRPr="00B633F4" w:rsidRDefault="006C1413" w:rsidP="006C1413">
      <w:pPr>
        <w:contextualSpacing/>
        <w:rPr>
          <w:spacing w:val="-4"/>
          <w:lang w:val="en-US" w:eastAsia="ar-SA"/>
        </w:rPr>
      </w:pPr>
      <w:r w:rsidRPr="00B633F4">
        <w:rPr>
          <w:spacing w:val="-4"/>
          <w:lang w:val="en-US" w:eastAsia="ar-SA"/>
        </w:rPr>
        <w:t>1</w:t>
      </w:r>
    </w:p>
    <w:p w:rsidR="006C1413" w:rsidRPr="00B633F4" w:rsidRDefault="006C1413" w:rsidP="006C1413">
      <w:pPr>
        <w:contextualSpacing/>
        <w:rPr>
          <w:spacing w:val="-4"/>
          <w:lang w:val="en-US" w:eastAsia="ar-SA"/>
        </w:rPr>
      </w:pPr>
      <w:proofErr w:type="spellStart"/>
      <w:r w:rsidRPr="005F4516">
        <w:rPr>
          <w:spacing w:val="-4"/>
          <w:lang w:val="en-US" w:eastAsia="ar-SA"/>
        </w:rPr>
        <w:t>Ht</w:t>
      </w:r>
      <w:proofErr w:type="spellEnd"/>
      <w:r w:rsidRPr="00B633F4">
        <w:rPr>
          <w:spacing w:val="-4"/>
          <w:lang w:val="en-US" w:eastAsia="ar-SA"/>
        </w:rPr>
        <w:t xml:space="preserve"> = ------- </w:t>
      </w:r>
      <w:r w:rsidRPr="005F4516">
        <w:rPr>
          <w:spacing w:val="-4"/>
          <w:lang w:val="en-US" w:eastAsia="ar-SA"/>
        </w:rPr>
        <w:t>x</w:t>
      </w:r>
      <w:r w:rsidRPr="00B633F4">
        <w:rPr>
          <w:spacing w:val="-4"/>
          <w:lang w:val="en-US" w:eastAsia="ar-SA"/>
        </w:rPr>
        <w:t xml:space="preserve"> 100,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m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lastRenderedPageBreak/>
        <w:t>где: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Ht</w:t>
      </w:r>
      <w:proofErr w:type="spellEnd"/>
      <w:r w:rsidRPr="005F4516">
        <w:rPr>
          <w:spacing w:val="-4"/>
          <w:lang w:eastAsia="ar-SA"/>
        </w:rPr>
        <w:t xml:space="preserve"> - интегральная оценка результативности программы в год t (в процентах);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proofErr w:type="gramStart"/>
      <w:r w:rsidRPr="005F4516">
        <w:rPr>
          <w:spacing w:val="-4"/>
          <w:lang w:eastAsia="ar-SA"/>
        </w:rPr>
        <w:t>Р</w:t>
      </w:r>
      <w:proofErr w:type="gramEnd"/>
      <w:r w:rsidRPr="005F4516">
        <w:rPr>
          <w:spacing w:val="-4"/>
          <w:lang w:eastAsia="ar-SA"/>
        </w:rPr>
        <w:t>it</w:t>
      </w:r>
      <w:proofErr w:type="spellEnd"/>
      <w:r w:rsidRPr="005F4516">
        <w:rPr>
          <w:spacing w:val="-4"/>
          <w:lang w:eastAsia="ar-SA"/>
        </w:rPr>
        <w:t xml:space="preserve"> - индекс результативности по i-</w:t>
      </w:r>
      <w:proofErr w:type="spellStart"/>
      <w:r w:rsidRPr="005F4516">
        <w:rPr>
          <w:spacing w:val="-4"/>
          <w:lang w:eastAsia="ar-SA"/>
        </w:rPr>
        <w:t>му</w:t>
      </w:r>
      <w:proofErr w:type="spellEnd"/>
      <w:r w:rsidRPr="005F4516">
        <w:rPr>
          <w:spacing w:val="-4"/>
          <w:lang w:eastAsia="ar-SA"/>
        </w:rPr>
        <w:t xml:space="preserve"> показателю &lt;1&gt; в год t;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m - количество показателей программы.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--------------------------------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&lt;1</w:t>
      </w:r>
      <w:proofErr w:type="gramStart"/>
      <w:r w:rsidRPr="005F4516">
        <w:rPr>
          <w:spacing w:val="-4"/>
          <w:lang w:eastAsia="ar-SA"/>
        </w:rPr>
        <w:t>&gt; В</w:t>
      </w:r>
      <w:proofErr w:type="gramEnd"/>
      <w:r w:rsidRPr="005F4516">
        <w:rPr>
          <w:spacing w:val="-4"/>
          <w:lang w:eastAsia="ar-SA"/>
        </w:rPr>
        <w:t>се целевые и объемные показатели программы являются равнозначными.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  <w:proofErr w:type="spellStart"/>
      <w:r w:rsidRPr="005F4516">
        <w:rPr>
          <w:spacing w:val="-4"/>
          <w:lang w:val="en-US" w:eastAsia="ar-SA"/>
        </w:rPr>
        <w:t>Ht</w:t>
      </w:r>
      <w:proofErr w:type="spellEnd"/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  <w:r w:rsidRPr="005F4516">
        <w:rPr>
          <w:spacing w:val="-4"/>
          <w:lang w:eastAsia="ar-SA"/>
        </w:rPr>
        <w:t>Э</w:t>
      </w:r>
      <w:proofErr w:type="gramStart"/>
      <w:r w:rsidRPr="005F4516">
        <w:rPr>
          <w:spacing w:val="-4"/>
          <w:lang w:val="en-US" w:eastAsia="ar-SA"/>
        </w:rPr>
        <w:t>t</w:t>
      </w:r>
      <w:proofErr w:type="gramEnd"/>
      <w:r w:rsidRPr="005F4516">
        <w:rPr>
          <w:spacing w:val="-4"/>
          <w:lang w:val="en-US" w:eastAsia="ar-SA"/>
        </w:rPr>
        <w:t xml:space="preserve"> = ---- x 100,</w:t>
      </w:r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  <w:r w:rsidRPr="005F4516">
        <w:rPr>
          <w:spacing w:val="-4"/>
          <w:lang w:val="en-US" w:eastAsia="ar-SA"/>
        </w:rPr>
        <w:t>St</w:t>
      </w:r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</w:p>
    <w:p w:rsidR="006C1413" w:rsidRPr="005F4516" w:rsidRDefault="006C1413" w:rsidP="006C1413">
      <w:pPr>
        <w:contextualSpacing/>
        <w:rPr>
          <w:spacing w:val="-4"/>
          <w:lang w:val="en-US" w:eastAsia="ar-SA"/>
        </w:rPr>
      </w:pPr>
      <w:r w:rsidRPr="005F4516">
        <w:rPr>
          <w:spacing w:val="-4"/>
          <w:lang w:eastAsia="ar-SA"/>
        </w:rPr>
        <w:t>где</w:t>
      </w:r>
      <w:r w:rsidRPr="005F4516">
        <w:rPr>
          <w:spacing w:val="-4"/>
          <w:lang w:val="en-US" w:eastAsia="ar-SA"/>
        </w:rPr>
        <w:t>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Э</w:t>
      </w:r>
      <w:proofErr w:type="gramStart"/>
      <w:r w:rsidRPr="005F4516">
        <w:rPr>
          <w:spacing w:val="-4"/>
          <w:lang w:eastAsia="ar-SA"/>
        </w:rPr>
        <w:t>t</w:t>
      </w:r>
      <w:proofErr w:type="spellEnd"/>
      <w:proofErr w:type="gramEnd"/>
      <w:r w:rsidRPr="005F4516">
        <w:rPr>
          <w:spacing w:val="-4"/>
          <w:lang w:eastAsia="ar-SA"/>
        </w:rPr>
        <w:t xml:space="preserve"> - эффективность программы в год t;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St</w:t>
      </w:r>
      <w:proofErr w:type="spellEnd"/>
      <w:r w:rsidRPr="005F4516">
        <w:rPr>
          <w:spacing w:val="-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proofErr w:type="spellStart"/>
      <w:r w:rsidRPr="005F4516">
        <w:rPr>
          <w:spacing w:val="-4"/>
          <w:lang w:eastAsia="ar-SA"/>
        </w:rPr>
        <w:t>Ht</w:t>
      </w:r>
      <w:proofErr w:type="spellEnd"/>
      <w:r w:rsidRPr="005F4516">
        <w:rPr>
          <w:spacing w:val="-4"/>
          <w:lang w:eastAsia="ar-SA"/>
        </w:rPr>
        <w:t xml:space="preserve"> - интегральная оценка результативности программы в год t.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значение показателя (</w:t>
      </w:r>
      <w:proofErr w:type="spellStart"/>
      <w:r w:rsidRPr="005F4516">
        <w:rPr>
          <w:spacing w:val="-4"/>
          <w:lang w:eastAsia="ar-SA"/>
        </w:rPr>
        <w:t>Э</w:t>
      </w:r>
      <w:proofErr w:type="gramStart"/>
      <w:r w:rsidRPr="005F4516">
        <w:rPr>
          <w:spacing w:val="-4"/>
          <w:lang w:eastAsia="ar-SA"/>
        </w:rPr>
        <w:t>t</w:t>
      </w:r>
      <w:proofErr w:type="spellEnd"/>
      <w:proofErr w:type="gramEnd"/>
      <w:r w:rsidRPr="005F4516">
        <w:rPr>
          <w:spacing w:val="-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значение показателя (</w:t>
      </w:r>
      <w:proofErr w:type="spellStart"/>
      <w:r w:rsidRPr="005F4516">
        <w:rPr>
          <w:spacing w:val="-4"/>
          <w:lang w:eastAsia="ar-SA"/>
        </w:rPr>
        <w:t>Э</w:t>
      </w:r>
      <w:proofErr w:type="gramStart"/>
      <w:r w:rsidRPr="005F4516">
        <w:rPr>
          <w:spacing w:val="-4"/>
          <w:lang w:eastAsia="ar-SA"/>
        </w:rPr>
        <w:t>t</w:t>
      </w:r>
      <w:proofErr w:type="spellEnd"/>
      <w:proofErr w:type="gramEnd"/>
      <w:r w:rsidRPr="005F4516">
        <w:rPr>
          <w:spacing w:val="-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значение показателя (</w:t>
      </w:r>
      <w:proofErr w:type="spellStart"/>
      <w:r w:rsidRPr="005F4516">
        <w:rPr>
          <w:spacing w:val="-4"/>
          <w:lang w:eastAsia="ar-SA"/>
        </w:rPr>
        <w:t>Э</w:t>
      </w:r>
      <w:proofErr w:type="gramStart"/>
      <w:r w:rsidRPr="005F4516">
        <w:rPr>
          <w:spacing w:val="-4"/>
          <w:lang w:eastAsia="ar-SA"/>
        </w:rPr>
        <w:t>t</w:t>
      </w:r>
      <w:proofErr w:type="spellEnd"/>
      <w:proofErr w:type="gramEnd"/>
      <w:r w:rsidRPr="005F4516">
        <w:rPr>
          <w:spacing w:val="-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6C1413" w:rsidRPr="005F4516" w:rsidRDefault="006C1413" w:rsidP="006C1413">
      <w:pPr>
        <w:contextualSpacing/>
        <w:rPr>
          <w:spacing w:val="-4"/>
          <w:lang w:eastAsia="ar-SA"/>
        </w:rPr>
      </w:pPr>
      <w:r w:rsidRPr="005F4516">
        <w:rPr>
          <w:spacing w:val="-4"/>
          <w:lang w:eastAsia="ar-SA"/>
        </w:rPr>
        <w:t>значение показателя (</w:t>
      </w:r>
      <w:proofErr w:type="spellStart"/>
      <w:r w:rsidRPr="005F4516">
        <w:rPr>
          <w:spacing w:val="-4"/>
          <w:lang w:eastAsia="ar-SA"/>
        </w:rPr>
        <w:t>Э</w:t>
      </w:r>
      <w:proofErr w:type="gramStart"/>
      <w:r w:rsidRPr="005F4516">
        <w:rPr>
          <w:spacing w:val="-4"/>
          <w:lang w:eastAsia="ar-SA"/>
        </w:rPr>
        <w:t>t</w:t>
      </w:r>
      <w:proofErr w:type="spellEnd"/>
      <w:proofErr w:type="gramEnd"/>
      <w:r w:rsidRPr="005F4516">
        <w:rPr>
          <w:spacing w:val="-4"/>
          <w:lang w:eastAsia="ar-SA"/>
        </w:rPr>
        <w:t>) менее 50% - программа реализуется неэффективно.</w:t>
      </w:r>
    </w:p>
    <w:p w:rsidR="00DE2354" w:rsidRPr="000757A3" w:rsidRDefault="006C1413" w:rsidP="006C14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516">
        <w:rPr>
          <w:spacing w:val="-4"/>
          <w:lang w:eastAsia="ar-S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</w:t>
      </w:r>
    </w:p>
    <w:p w:rsidR="00DE2354" w:rsidRPr="00DE67CD" w:rsidRDefault="00DE2354" w:rsidP="00DE2354">
      <w:pPr>
        <w:contextualSpacing/>
        <w:rPr>
          <w:b/>
        </w:rPr>
      </w:pPr>
    </w:p>
    <w:p w:rsidR="008131A7" w:rsidRDefault="008131A7" w:rsidP="00DE235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CD1F14" w:rsidRDefault="00CD1F14" w:rsidP="00DE235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CD1F14" w:rsidRDefault="00CD1F14" w:rsidP="00DE235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CD1F14" w:rsidRDefault="00CD1F14" w:rsidP="00DE235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  <w:sectPr w:rsidR="00CD1F14" w:rsidSect="00503222">
          <w:footerReference w:type="default" r:id="rId10"/>
          <w:pgSz w:w="11906" w:h="16838"/>
          <w:pgMar w:top="568" w:right="991" w:bottom="142" w:left="1701" w:header="708" w:footer="708" w:gutter="0"/>
          <w:cols w:space="708"/>
          <w:titlePg/>
          <w:docGrid w:linePitch="360"/>
        </w:sectPr>
      </w:pPr>
    </w:p>
    <w:p w:rsidR="006C1413" w:rsidRPr="00A72ACE" w:rsidRDefault="008131A7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C1413" w:rsidRPr="00A72A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1413">
        <w:rPr>
          <w:rFonts w:ascii="Times New Roman" w:hAnsi="Times New Roman" w:cs="Times New Roman"/>
          <w:sz w:val="24"/>
          <w:szCs w:val="24"/>
        </w:rPr>
        <w:t>3</w:t>
      </w:r>
    </w:p>
    <w:p w:rsidR="006C1413" w:rsidRPr="00A72ACE" w:rsidRDefault="007761CC" w:rsidP="006C141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2A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7761CC">
        <w:rPr>
          <w:rFonts w:ascii="Times New Roman" w:hAnsi="Times New Roman" w:cs="Times New Roman"/>
          <w:sz w:val="24"/>
          <w:lang w:eastAsia="ar-SA"/>
        </w:rPr>
        <w:t>от 30 марта 2022  года  №  51</w:t>
      </w:r>
      <w:r w:rsidR="006C1413" w:rsidRPr="0036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A7" w:rsidRDefault="008131A7" w:rsidP="008131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8131A7" w:rsidRPr="006537AF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План реализации </w:t>
      </w:r>
    </w:p>
    <w:p w:rsidR="008131A7" w:rsidRP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муниципальной программы </w:t>
      </w:r>
      <w:r w:rsidRPr="006537AF">
        <w:t>«</w:t>
      </w:r>
      <w:r w:rsidRPr="008131A7">
        <w:rPr>
          <w:b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8131A7" w:rsidRDefault="008131A7" w:rsidP="006C1413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right"/>
        <w:rPr>
          <w:spacing w:val="-4"/>
          <w:lang w:eastAsia="ar-S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3685"/>
        <w:gridCol w:w="2142"/>
        <w:gridCol w:w="1233"/>
        <w:gridCol w:w="1744"/>
        <w:gridCol w:w="1559"/>
        <w:gridCol w:w="1276"/>
        <w:gridCol w:w="1559"/>
        <w:gridCol w:w="1544"/>
      </w:tblGrid>
      <w:tr w:rsidR="008131A7" w:rsidRPr="00EA59E1" w:rsidTr="006C1413">
        <w:trPr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131A7" w:rsidRPr="00EA59E1" w:rsidTr="006C1413">
        <w:trPr>
          <w:trHeight w:val="51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4"/>
          <w:szCs w:val="4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3685"/>
        <w:gridCol w:w="2126"/>
        <w:gridCol w:w="1276"/>
        <w:gridCol w:w="1701"/>
        <w:gridCol w:w="1559"/>
        <w:gridCol w:w="1276"/>
        <w:gridCol w:w="1559"/>
        <w:gridCol w:w="1560"/>
      </w:tblGrid>
      <w:tr w:rsidR="008131A7" w:rsidRPr="00EA59E1" w:rsidTr="006C1413">
        <w:trPr>
          <w:trHeight w:val="362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8</w:t>
            </w:r>
          </w:p>
        </w:tc>
      </w:tr>
      <w:tr w:rsidR="008131A7" w:rsidRPr="00EA59E1" w:rsidTr="006C1413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CD1F14">
              <w:rPr>
                <w:sz w:val="22"/>
                <w:szCs w:val="23"/>
                <w:lang w:eastAsia="en-US"/>
              </w:rPr>
              <w:t>«</w:t>
            </w:r>
            <w:r w:rsidR="00CD1F14" w:rsidRPr="00CD1F14">
              <w:rPr>
                <w:sz w:val="22"/>
              </w:rPr>
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</w:t>
            </w:r>
            <w:r w:rsidRPr="00CD1F14">
              <w:rPr>
                <w:sz w:val="22"/>
                <w:szCs w:val="23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DD3701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131A7" w:rsidRPr="00EA59E1" w:rsidTr="006C1413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131A7" w:rsidRPr="00EA59E1" w:rsidTr="006C1413">
        <w:trPr>
          <w:trHeight w:val="35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131A7" w:rsidRPr="00EA59E1" w:rsidTr="006C1413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131A7" w:rsidRPr="00EA59E1" w:rsidTr="006C1413">
        <w:trPr>
          <w:trHeight w:val="38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131A7" w:rsidRPr="00EA59E1" w:rsidTr="006C1413">
        <w:trPr>
          <w:trHeight w:val="38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31A7" w:rsidRPr="00EA59E1" w:rsidRDefault="008131A7" w:rsidP="006C1413">
            <w:pPr>
              <w:ind w:left="14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b/>
                <w:bCs/>
                <w:color w:val="000000"/>
                <w:sz w:val="20"/>
                <w:szCs w:val="20"/>
              </w:rPr>
              <w:t>Федеральный проект «Дорожная сеть»</w:t>
            </w:r>
          </w:p>
        </w:tc>
      </w:tr>
      <w:tr w:rsidR="00DD3701" w:rsidRPr="00EA59E1" w:rsidTr="006C1413">
        <w:trPr>
          <w:trHeight w:val="36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01" w:rsidRPr="00EA59E1" w:rsidRDefault="00DD3701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CD1F14" w:rsidRPr="00EA59E1" w:rsidTr="006C1413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  <w:r w:rsidRPr="00EA5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CD1F14" w:rsidRPr="00EA59E1" w:rsidTr="006C1413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14" w:rsidRPr="00EA59E1" w:rsidRDefault="00CD1F14" w:rsidP="006C141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CD1F14" w:rsidRPr="00EA59E1" w:rsidTr="006C1413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14" w:rsidRPr="00EA59E1" w:rsidRDefault="00CD1F14" w:rsidP="006C141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CD1F14" w:rsidRPr="00EA59E1" w:rsidTr="006C1413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14" w:rsidRPr="00EA59E1" w:rsidRDefault="00CD1F14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F14" w:rsidRPr="00EA59E1" w:rsidRDefault="00CD1F14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F14" w:rsidRPr="00EA59E1" w:rsidRDefault="00CD1F14" w:rsidP="006C141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F14" w:rsidRPr="00EA59E1" w:rsidRDefault="00CD1F14" w:rsidP="006C141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20"/>
          <w:szCs w:val="20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DD3701" w:rsidRDefault="006D6259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C1413" w:rsidRPr="00A72ACE" w:rsidRDefault="00DD3701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</w:t>
      </w:r>
      <w:r w:rsidR="006D6259">
        <w:rPr>
          <w:b/>
        </w:rPr>
        <w:t xml:space="preserve">           </w:t>
      </w:r>
      <w:r w:rsidR="006C1413" w:rsidRPr="00A72A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1413">
        <w:rPr>
          <w:rFonts w:ascii="Times New Roman" w:hAnsi="Times New Roman" w:cs="Times New Roman"/>
          <w:sz w:val="24"/>
          <w:szCs w:val="24"/>
        </w:rPr>
        <w:t>4</w:t>
      </w:r>
    </w:p>
    <w:p w:rsidR="006C1413" w:rsidRPr="00A72ACE" w:rsidRDefault="007761CC" w:rsidP="006C141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2A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7761CC">
        <w:rPr>
          <w:rFonts w:ascii="Times New Roman" w:hAnsi="Times New Roman" w:cs="Times New Roman"/>
          <w:sz w:val="24"/>
          <w:lang w:eastAsia="ar-SA"/>
        </w:rPr>
        <w:t>от 30 марта 2022  года  №  51</w:t>
      </w:r>
      <w:r w:rsidR="006C1413" w:rsidRPr="006B12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CD1F14" w:rsidRPr="006537AF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Расходы </w:t>
      </w:r>
    </w:p>
    <w:p w:rsidR="006C1413" w:rsidRPr="006C1413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>на реа</w:t>
      </w:r>
      <w:r w:rsidR="006C1413">
        <w:rPr>
          <w:b/>
        </w:rPr>
        <w:t>лизацию муниципальной программы</w:t>
      </w:r>
      <w:r w:rsidR="006C1413">
        <w:t xml:space="preserve">      </w:t>
      </w:r>
    </w:p>
    <w:p w:rsidR="00CD1F14" w:rsidRDefault="006C1413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t xml:space="preserve"> </w:t>
      </w:r>
      <w:r w:rsidR="00CD1F14" w:rsidRPr="006537AF">
        <w:t>«</w:t>
      </w:r>
      <w:r w:rsidR="006D6259" w:rsidRPr="008131A7">
        <w:rPr>
          <w:b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CD1F14" w:rsidRPr="006537AF">
        <w:rPr>
          <w:b/>
        </w:rPr>
        <w:t>»</w:t>
      </w:r>
    </w:p>
    <w:p w:rsidR="006D6259" w:rsidRPr="006537AF" w:rsidRDefault="006D6259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tbl>
      <w:tblPr>
        <w:tblpPr w:leftFromText="180" w:rightFromText="180" w:vertAnchor="page" w:horzAnchor="margin" w:tblpXSpec="center" w:tblpY="2911"/>
        <w:tblW w:w="1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5336"/>
        <w:gridCol w:w="1778"/>
        <w:gridCol w:w="1423"/>
        <w:gridCol w:w="1423"/>
        <w:gridCol w:w="1246"/>
      </w:tblGrid>
      <w:tr w:rsidR="006C1413" w:rsidRPr="006537AF" w:rsidTr="006C1413">
        <w:trPr>
          <w:trHeight w:val="281"/>
        </w:trPr>
        <w:tc>
          <w:tcPr>
            <w:tcW w:w="991" w:type="dxa"/>
            <w:vMerge w:val="restart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336" w:type="dxa"/>
            <w:vMerge w:val="restart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778" w:type="dxa"/>
            <w:vMerge w:val="restart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4092" w:type="dxa"/>
            <w:gridSpan w:val="3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C1413" w:rsidRPr="006537AF" w:rsidTr="006C1413">
        <w:trPr>
          <w:cantSplit/>
          <w:trHeight w:val="1611"/>
        </w:trPr>
        <w:tc>
          <w:tcPr>
            <w:tcW w:w="991" w:type="dxa"/>
            <w:vMerge/>
            <w:vAlign w:val="center"/>
          </w:tcPr>
          <w:p w:rsidR="006C1413" w:rsidRPr="006537AF" w:rsidRDefault="006C1413" w:rsidP="006C1413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5336" w:type="dxa"/>
            <w:vMerge/>
            <w:vAlign w:val="center"/>
          </w:tcPr>
          <w:p w:rsidR="006C1413" w:rsidRPr="006537AF" w:rsidRDefault="006C1413" w:rsidP="006C1413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778" w:type="dxa"/>
            <w:vMerge/>
            <w:vAlign w:val="center"/>
          </w:tcPr>
          <w:p w:rsidR="006C1413" w:rsidRPr="006537AF" w:rsidRDefault="006C1413" w:rsidP="006C1413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extDirection w:val="btLr"/>
            <w:vAlign w:val="center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23" w:type="dxa"/>
            <w:textDirection w:val="btLr"/>
            <w:vAlign w:val="center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6" w:type="dxa"/>
            <w:textDirection w:val="btLr"/>
            <w:vAlign w:val="center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8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3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3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C1413" w:rsidRPr="006537AF" w:rsidTr="006C1413">
        <w:trPr>
          <w:trHeight w:val="281"/>
        </w:trPr>
        <w:tc>
          <w:tcPr>
            <w:tcW w:w="12197" w:type="dxa"/>
            <w:gridSpan w:val="6"/>
          </w:tcPr>
          <w:p w:rsidR="006C1413" w:rsidRPr="00706D1E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C1413" w:rsidRPr="006537AF" w:rsidTr="006C1413">
        <w:trPr>
          <w:trHeight w:val="300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778" w:type="dxa"/>
          </w:tcPr>
          <w:p w:rsidR="006C1413" w:rsidRPr="006D625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6259">
              <w:rPr>
                <w:rFonts w:ascii="Times New Roman" w:hAnsi="Times New Roman" w:cs="Times New Roman"/>
                <w:b/>
                <w:color w:val="000000"/>
                <w:sz w:val="24"/>
              </w:rPr>
              <w:t>5525,2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1788,9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1804,7</w:t>
            </w:r>
          </w:p>
        </w:tc>
        <w:tc>
          <w:tcPr>
            <w:tcW w:w="1246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1931,6</w:t>
            </w: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778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46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46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C1413" w:rsidRPr="006537AF" w:rsidTr="006C1413">
        <w:trPr>
          <w:trHeight w:val="300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6259">
              <w:rPr>
                <w:rFonts w:ascii="Times New Roman" w:hAnsi="Times New Roman" w:cs="Times New Roman"/>
                <w:b/>
                <w:color w:val="000000"/>
                <w:sz w:val="24"/>
              </w:rPr>
              <w:t>5525,2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1788,9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1804,7</w:t>
            </w:r>
          </w:p>
        </w:tc>
        <w:tc>
          <w:tcPr>
            <w:tcW w:w="1246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1931,6</w:t>
            </w: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46" w:type="dxa"/>
          </w:tcPr>
          <w:p w:rsidR="006C1413" w:rsidRPr="004A4266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C1413" w:rsidRPr="006537AF" w:rsidTr="006C1413">
        <w:trPr>
          <w:trHeight w:val="637"/>
        </w:trPr>
        <w:tc>
          <w:tcPr>
            <w:tcW w:w="12197" w:type="dxa"/>
            <w:gridSpan w:val="6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78" w:type="dxa"/>
          </w:tcPr>
          <w:p w:rsidR="006C1413" w:rsidRPr="007D4F69" w:rsidRDefault="006C1413" w:rsidP="006C1413">
            <w:pPr>
              <w:ind w:left="142" w:hanging="142"/>
              <w:jc w:val="center"/>
              <w:rPr>
                <w:lang w:eastAsia="en-US"/>
              </w:rPr>
            </w:pPr>
            <w:r w:rsidRPr="006D6259">
              <w:rPr>
                <w:b/>
                <w:color w:val="000000"/>
                <w:szCs w:val="20"/>
              </w:rPr>
              <w:t>5525,2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1788,9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1804,7</w:t>
            </w:r>
          </w:p>
        </w:tc>
        <w:tc>
          <w:tcPr>
            <w:tcW w:w="1246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1931,6</w:t>
            </w: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778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778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46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C1413" w:rsidRPr="006537AF" w:rsidTr="006C1413">
        <w:trPr>
          <w:trHeight w:val="300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778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46" w:type="dxa"/>
          </w:tcPr>
          <w:p w:rsidR="006C1413" w:rsidRPr="00DD3701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C1413" w:rsidRPr="004A4266" w:rsidTr="006C1413">
        <w:trPr>
          <w:trHeight w:val="281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6C1413">
            <w:pPr>
              <w:ind w:left="142" w:hanging="142"/>
              <w:jc w:val="center"/>
              <w:rPr>
                <w:lang w:eastAsia="en-US"/>
              </w:rPr>
            </w:pPr>
            <w:r w:rsidRPr="006D6259">
              <w:rPr>
                <w:b/>
                <w:color w:val="000000"/>
                <w:szCs w:val="20"/>
              </w:rPr>
              <w:t>5525,2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1788,9</w:t>
            </w:r>
          </w:p>
        </w:tc>
        <w:tc>
          <w:tcPr>
            <w:tcW w:w="1423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1804,7</w:t>
            </w:r>
          </w:p>
        </w:tc>
        <w:tc>
          <w:tcPr>
            <w:tcW w:w="1246" w:type="dxa"/>
            <w:vAlign w:val="center"/>
          </w:tcPr>
          <w:p w:rsidR="006C1413" w:rsidRPr="00DD3701" w:rsidRDefault="006C1413" w:rsidP="006C1413">
            <w:pPr>
              <w:ind w:left="142" w:hanging="142"/>
              <w:jc w:val="center"/>
              <w:rPr>
                <w:b/>
                <w:color w:val="000000"/>
              </w:rPr>
            </w:pPr>
            <w:r w:rsidRPr="00DD3701">
              <w:rPr>
                <w:b/>
                <w:color w:val="000000"/>
              </w:rPr>
              <w:t>1931,6</w:t>
            </w:r>
          </w:p>
        </w:tc>
      </w:tr>
      <w:tr w:rsidR="006C1413" w:rsidRPr="006537AF" w:rsidTr="006C1413">
        <w:trPr>
          <w:trHeight w:val="300"/>
        </w:trPr>
        <w:tc>
          <w:tcPr>
            <w:tcW w:w="991" w:type="dxa"/>
          </w:tcPr>
          <w:p w:rsidR="006C1413" w:rsidRPr="006537AF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6C141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778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23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46" w:type="dxa"/>
          </w:tcPr>
          <w:p w:rsidR="006C1413" w:rsidRPr="007D4F69" w:rsidRDefault="006C1413" w:rsidP="006C141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CD1F14" w:rsidRPr="006537AF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CD1F14" w:rsidRDefault="00CD1F14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sectPr w:rsidR="006D6259" w:rsidSect="006C1413">
      <w:pgSz w:w="16838" w:h="11906" w:orient="landscape"/>
      <w:pgMar w:top="709" w:right="678" w:bottom="99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B2" w:rsidRDefault="009A04B2">
      <w:r>
        <w:separator/>
      </w:r>
    </w:p>
  </w:endnote>
  <w:endnote w:type="continuationSeparator" w:id="0">
    <w:p w:rsidR="009A04B2" w:rsidRDefault="009A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51" w:rsidRDefault="006B1251" w:rsidP="005C06F8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176E12">
      <w:rPr>
        <w:noProof/>
      </w:rPr>
      <w:t>11</w:t>
    </w:r>
    <w:r>
      <w:fldChar w:fldCharType="end"/>
    </w:r>
  </w:p>
  <w:p w:rsidR="006B1251" w:rsidRDefault="006B12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B2" w:rsidRDefault="009A04B2">
      <w:r>
        <w:separator/>
      </w:r>
    </w:p>
  </w:footnote>
  <w:footnote w:type="continuationSeparator" w:id="0">
    <w:p w:rsidR="009A04B2" w:rsidRDefault="009A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A465620"/>
    <w:multiLevelType w:val="hybridMultilevel"/>
    <w:tmpl w:val="0BE0F442"/>
    <w:lvl w:ilvl="0" w:tplc="B5AAB10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6"/>
    <w:rsid w:val="00002C4C"/>
    <w:rsid w:val="00005934"/>
    <w:rsid w:val="00005C90"/>
    <w:rsid w:val="00011230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A2AC7"/>
    <w:rsid w:val="000A551A"/>
    <w:rsid w:val="000A5AF9"/>
    <w:rsid w:val="000B2B30"/>
    <w:rsid w:val="000B36E4"/>
    <w:rsid w:val="000B551E"/>
    <w:rsid w:val="000C2A40"/>
    <w:rsid w:val="000C791A"/>
    <w:rsid w:val="000E23C4"/>
    <w:rsid w:val="000E4CD3"/>
    <w:rsid w:val="000E7801"/>
    <w:rsid w:val="000F4B8B"/>
    <w:rsid w:val="001005E0"/>
    <w:rsid w:val="00105C50"/>
    <w:rsid w:val="001069F6"/>
    <w:rsid w:val="00134E63"/>
    <w:rsid w:val="00150522"/>
    <w:rsid w:val="001700AB"/>
    <w:rsid w:val="00176E12"/>
    <w:rsid w:val="0018017B"/>
    <w:rsid w:val="00180293"/>
    <w:rsid w:val="00182C2D"/>
    <w:rsid w:val="0018741E"/>
    <w:rsid w:val="00193C2B"/>
    <w:rsid w:val="001A7822"/>
    <w:rsid w:val="001C021B"/>
    <w:rsid w:val="001C12E8"/>
    <w:rsid w:val="001C2F47"/>
    <w:rsid w:val="001C4149"/>
    <w:rsid w:val="001C73C6"/>
    <w:rsid w:val="001D3D10"/>
    <w:rsid w:val="001D4F8A"/>
    <w:rsid w:val="001E4C14"/>
    <w:rsid w:val="001E4E50"/>
    <w:rsid w:val="001E6ED4"/>
    <w:rsid w:val="001F11ED"/>
    <w:rsid w:val="00204A44"/>
    <w:rsid w:val="00210ED7"/>
    <w:rsid w:val="00212C0E"/>
    <w:rsid w:val="0021690A"/>
    <w:rsid w:val="0021715F"/>
    <w:rsid w:val="00232B37"/>
    <w:rsid w:val="00257DFD"/>
    <w:rsid w:val="002632E2"/>
    <w:rsid w:val="0027240F"/>
    <w:rsid w:val="002729C6"/>
    <w:rsid w:val="00272B5A"/>
    <w:rsid w:val="0027347E"/>
    <w:rsid w:val="0028390A"/>
    <w:rsid w:val="00290D05"/>
    <w:rsid w:val="00290D33"/>
    <w:rsid w:val="00297F2C"/>
    <w:rsid w:val="002A4E99"/>
    <w:rsid w:val="002B4740"/>
    <w:rsid w:val="002C4783"/>
    <w:rsid w:val="002C5B1D"/>
    <w:rsid w:val="002C5CBE"/>
    <w:rsid w:val="002C6C4A"/>
    <w:rsid w:val="002E0F13"/>
    <w:rsid w:val="002E6334"/>
    <w:rsid w:val="002F24F6"/>
    <w:rsid w:val="002F52E1"/>
    <w:rsid w:val="00314EED"/>
    <w:rsid w:val="00327779"/>
    <w:rsid w:val="00330665"/>
    <w:rsid w:val="003308E7"/>
    <w:rsid w:val="003408A4"/>
    <w:rsid w:val="003417A7"/>
    <w:rsid w:val="00341854"/>
    <w:rsid w:val="003418D8"/>
    <w:rsid w:val="00357449"/>
    <w:rsid w:val="00360999"/>
    <w:rsid w:val="00365655"/>
    <w:rsid w:val="003671B5"/>
    <w:rsid w:val="00375C3B"/>
    <w:rsid w:val="00376A17"/>
    <w:rsid w:val="00380AE8"/>
    <w:rsid w:val="003852D1"/>
    <w:rsid w:val="003904B1"/>
    <w:rsid w:val="0039789C"/>
    <w:rsid w:val="003A0981"/>
    <w:rsid w:val="003B441E"/>
    <w:rsid w:val="003B5A3D"/>
    <w:rsid w:val="003C1B13"/>
    <w:rsid w:val="003C2E40"/>
    <w:rsid w:val="003C5C8D"/>
    <w:rsid w:val="003D0278"/>
    <w:rsid w:val="003D0461"/>
    <w:rsid w:val="003D26C5"/>
    <w:rsid w:val="003D2C67"/>
    <w:rsid w:val="003D2E0A"/>
    <w:rsid w:val="003E2C9F"/>
    <w:rsid w:val="003E7ED1"/>
    <w:rsid w:val="003F21AE"/>
    <w:rsid w:val="003F6ACC"/>
    <w:rsid w:val="00400E7B"/>
    <w:rsid w:val="00401655"/>
    <w:rsid w:val="00413C49"/>
    <w:rsid w:val="0041635E"/>
    <w:rsid w:val="00416AC7"/>
    <w:rsid w:val="00416D08"/>
    <w:rsid w:val="00416F7C"/>
    <w:rsid w:val="00420F5B"/>
    <w:rsid w:val="004214D0"/>
    <w:rsid w:val="0042395F"/>
    <w:rsid w:val="004255AA"/>
    <w:rsid w:val="00431EA3"/>
    <w:rsid w:val="00437B61"/>
    <w:rsid w:val="00437F98"/>
    <w:rsid w:val="00441755"/>
    <w:rsid w:val="00457D5D"/>
    <w:rsid w:val="00461529"/>
    <w:rsid w:val="00467B01"/>
    <w:rsid w:val="00473CF3"/>
    <w:rsid w:val="00474529"/>
    <w:rsid w:val="00492D28"/>
    <w:rsid w:val="004971FE"/>
    <w:rsid w:val="004A0899"/>
    <w:rsid w:val="004A0CB9"/>
    <w:rsid w:val="004A3B7B"/>
    <w:rsid w:val="004A799B"/>
    <w:rsid w:val="004C4374"/>
    <w:rsid w:val="004D2126"/>
    <w:rsid w:val="004D6B48"/>
    <w:rsid w:val="004E1E4C"/>
    <w:rsid w:val="004F2302"/>
    <w:rsid w:val="00503222"/>
    <w:rsid w:val="00503717"/>
    <w:rsid w:val="0052721F"/>
    <w:rsid w:val="00545B02"/>
    <w:rsid w:val="00552DA5"/>
    <w:rsid w:val="00564E70"/>
    <w:rsid w:val="00565CB1"/>
    <w:rsid w:val="005676AA"/>
    <w:rsid w:val="0057370E"/>
    <w:rsid w:val="005764DE"/>
    <w:rsid w:val="005821A0"/>
    <w:rsid w:val="0058220C"/>
    <w:rsid w:val="00584E9A"/>
    <w:rsid w:val="00586A83"/>
    <w:rsid w:val="00587208"/>
    <w:rsid w:val="00587CC3"/>
    <w:rsid w:val="005927F2"/>
    <w:rsid w:val="00597C9D"/>
    <w:rsid w:val="005A4B5F"/>
    <w:rsid w:val="005B4154"/>
    <w:rsid w:val="005B4862"/>
    <w:rsid w:val="005B6838"/>
    <w:rsid w:val="005C06F8"/>
    <w:rsid w:val="005E1351"/>
    <w:rsid w:val="005E552F"/>
    <w:rsid w:val="005F3980"/>
    <w:rsid w:val="005F4516"/>
    <w:rsid w:val="005F4C83"/>
    <w:rsid w:val="0060389A"/>
    <w:rsid w:val="00605D66"/>
    <w:rsid w:val="006108BA"/>
    <w:rsid w:val="00610A22"/>
    <w:rsid w:val="00622887"/>
    <w:rsid w:val="00625D99"/>
    <w:rsid w:val="00631102"/>
    <w:rsid w:val="00645C88"/>
    <w:rsid w:val="00650127"/>
    <w:rsid w:val="00650F03"/>
    <w:rsid w:val="006570A1"/>
    <w:rsid w:val="00657A69"/>
    <w:rsid w:val="00661BE5"/>
    <w:rsid w:val="00662137"/>
    <w:rsid w:val="00662311"/>
    <w:rsid w:val="00664294"/>
    <w:rsid w:val="00664EB1"/>
    <w:rsid w:val="0067304D"/>
    <w:rsid w:val="0068631D"/>
    <w:rsid w:val="006867CE"/>
    <w:rsid w:val="00696A2A"/>
    <w:rsid w:val="006A14A2"/>
    <w:rsid w:val="006A1C20"/>
    <w:rsid w:val="006A1C5E"/>
    <w:rsid w:val="006A681B"/>
    <w:rsid w:val="006B1251"/>
    <w:rsid w:val="006B51A4"/>
    <w:rsid w:val="006B5A1B"/>
    <w:rsid w:val="006C1413"/>
    <w:rsid w:val="006C1C84"/>
    <w:rsid w:val="006C5D76"/>
    <w:rsid w:val="006D1B80"/>
    <w:rsid w:val="006D6259"/>
    <w:rsid w:val="006F5EB6"/>
    <w:rsid w:val="00701460"/>
    <w:rsid w:val="007064B8"/>
    <w:rsid w:val="00715AF1"/>
    <w:rsid w:val="00717E56"/>
    <w:rsid w:val="007211E9"/>
    <w:rsid w:val="00733395"/>
    <w:rsid w:val="00745414"/>
    <w:rsid w:val="0075004C"/>
    <w:rsid w:val="007519FE"/>
    <w:rsid w:val="0077514E"/>
    <w:rsid w:val="007761CC"/>
    <w:rsid w:val="00781B20"/>
    <w:rsid w:val="007840B7"/>
    <w:rsid w:val="00785AA9"/>
    <w:rsid w:val="00795A42"/>
    <w:rsid w:val="007A0CDE"/>
    <w:rsid w:val="007A62AF"/>
    <w:rsid w:val="007B2E90"/>
    <w:rsid w:val="007B4571"/>
    <w:rsid w:val="007B4988"/>
    <w:rsid w:val="007B5908"/>
    <w:rsid w:val="007C178D"/>
    <w:rsid w:val="007C19E0"/>
    <w:rsid w:val="007C2125"/>
    <w:rsid w:val="007D22E3"/>
    <w:rsid w:val="007D5F36"/>
    <w:rsid w:val="007E589E"/>
    <w:rsid w:val="007E6F46"/>
    <w:rsid w:val="0080358A"/>
    <w:rsid w:val="00806695"/>
    <w:rsid w:val="00812A2B"/>
    <w:rsid w:val="008131A7"/>
    <w:rsid w:val="00814BA1"/>
    <w:rsid w:val="0083255D"/>
    <w:rsid w:val="00837CC6"/>
    <w:rsid w:val="008410CC"/>
    <w:rsid w:val="008432D5"/>
    <w:rsid w:val="0085272D"/>
    <w:rsid w:val="00852E49"/>
    <w:rsid w:val="0085397D"/>
    <w:rsid w:val="00857434"/>
    <w:rsid w:val="00866302"/>
    <w:rsid w:val="008738FF"/>
    <w:rsid w:val="00877196"/>
    <w:rsid w:val="008859CD"/>
    <w:rsid w:val="008903A8"/>
    <w:rsid w:val="00891050"/>
    <w:rsid w:val="008913E3"/>
    <w:rsid w:val="008B30E3"/>
    <w:rsid w:val="008D4D50"/>
    <w:rsid w:val="008D6E65"/>
    <w:rsid w:val="008F174B"/>
    <w:rsid w:val="008F548A"/>
    <w:rsid w:val="0090014D"/>
    <w:rsid w:val="00913035"/>
    <w:rsid w:val="009174DF"/>
    <w:rsid w:val="009360A4"/>
    <w:rsid w:val="009515CA"/>
    <w:rsid w:val="009536F3"/>
    <w:rsid w:val="00956165"/>
    <w:rsid w:val="00956521"/>
    <w:rsid w:val="009701A5"/>
    <w:rsid w:val="0098124D"/>
    <w:rsid w:val="00990DEE"/>
    <w:rsid w:val="00993A21"/>
    <w:rsid w:val="009A04B2"/>
    <w:rsid w:val="009C7CC0"/>
    <w:rsid w:val="009D4890"/>
    <w:rsid w:val="009D4957"/>
    <w:rsid w:val="009E59E3"/>
    <w:rsid w:val="009E6323"/>
    <w:rsid w:val="009E73E8"/>
    <w:rsid w:val="00A14521"/>
    <w:rsid w:val="00A21CF7"/>
    <w:rsid w:val="00A3541C"/>
    <w:rsid w:val="00A452B1"/>
    <w:rsid w:val="00A55A20"/>
    <w:rsid w:val="00A60F39"/>
    <w:rsid w:val="00A72ACE"/>
    <w:rsid w:val="00A73DB5"/>
    <w:rsid w:val="00A910E6"/>
    <w:rsid w:val="00A9262B"/>
    <w:rsid w:val="00AA16B7"/>
    <w:rsid w:val="00AB105D"/>
    <w:rsid w:val="00AD4B28"/>
    <w:rsid w:val="00AE39AC"/>
    <w:rsid w:val="00AE6FD9"/>
    <w:rsid w:val="00AF5671"/>
    <w:rsid w:val="00B03795"/>
    <w:rsid w:val="00B067E5"/>
    <w:rsid w:val="00B13377"/>
    <w:rsid w:val="00B142D3"/>
    <w:rsid w:val="00B22043"/>
    <w:rsid w:val="00B22F2A"/>
    <w:rsid w:val="00B245F4"/>
    <w:rsid w:val="00B33069"/>
    <w:rsid w:val="00B35F66"/>
    <w:rsid w:val="00B36D32"/>
    <w:rsid w:val="00B46F8F"/>
    <w:rsid w:val="00B4706E"/>
    <w:rsid w:val="00B50B96"/>
    <w:rsid w:val="00B530B3"/>
    <w:rsid w:val="00B55FEC"/>
    <w:rsid w:val="00B633F4"/>
    <w:rsid w:val="00B65821"/>
    <w:rsid w:val="00B65976"/>
    <w:rsid w:val="00B6784B"/>
    <w:rsid w:val="00B7431C"/>
    <w:rsid w:val="00B764E0"/>
    <w:rsid w:val="00B80EB4"/>
    <w:rsid w:val="00B8244F"/>
    <w:rsid w:val="00B83346"/>
    <w:rsid w:val="00B85D73"/>
    <w:rsid w:val="00B94A1D"/>
    <w:rsid w:val="00BA681F"/>
    <w:rsid w:val="00BB00C4"/>
    <w:rsid w:val="00BB172B"/>
    <w:rsid w:val="00BC5851"/>
    <w:rsid w:val="00BD1676"/>
    <w:rsid w:val="00BD436A"/>
    <w:rsid w:val="00BD783F"/>
    <w:rsid w:val="00BE5334"/>
    <w:rsid w:val="00BF0019"/>
    <w:rsid w:val="00BF1731"/>
    <w:rsid w:val="00BF2EE7"/>
    <w:rsid w:val="00BF599D"/>
    <w:rsid w:val="00C00705"/>
    <w:rsid w:val="00C16BBB"/>
    <w:rsid w:val="00C24CCD"/>
    <w:rsid w:val="00C33818"/>
    <w:rsid w:val="00C42002"/>
    <w:rsid w:val="00C434C9"/>
    <w:rsid w:val="00C51723"/>
    <w:rsid w:val="00C56083"/>
    <w:rsid w:val="00C67310"/>
    <w:rsid w:val="00C736EB"/>
    <w:rsid w:val="00C8308C"/>
    <w:rsid w:val="00C84BF0"/>
    <w:rsid w:val="00C87177"/>
    <w:rsid w:val="00C97008"/>
    <w:rsid w:val="00CA0CE5"/>
    <w:rsid w:val="00CA2BC4"/>
    <w:rsid w:val="00CB02B2"/>
    <w:rsid w:val="00CC2DC8"/>
    <w:rsid w:val="00CC4565"/>
    <w:rsid w:val="00CC46FD"/>
    <w:rsid w:val="00CC7FD6"/>
    <w:rsid w:val="00CD060C"/>
    <w:rsid w:val="00CD1F14"/>
    <w:rsid w:val="00CD34F8"/>
    <w:rsid w:val="00CD5F3B"/>
    <w:rsid w:val="00CD6858"/>
    <w:rsid w:val="00CD762D"/>
    <w:rsid w:val="00CE3729"/>
    <w:rsid w:val="00CE4AD9"/>
    <w:rsid w:val="00CE6AE2"/>
    <w:rsid w:val="00CF71E5"/>
    <w:rsid w:val="00CF7B2D"/>
    <w:rsid w:val="00D0107B"/>
    <w:rsid w:val="00D21578"/>
    <w:rsid w:val="00D30561"/>
    <w:rsid w:val="00D33F81"/>
    <w:rsid w:val="00D362C1"/>
    <w:rsid w:val="00D401E8"/>
    <w:rsid w:val="00D41EB9"/>
    <w:rsid w:val="00D47ACF"/>
    <w:rsid w:val="00D50E52"/>
    <w:rsid w:val="00D547AB"/>
    <w:rsid w:val="00D57F27"/>
    <w:rsid w:val="00D61ADD"/>
    <w:rsid w:val="00D6535D"/>
    <w:rsid w:val="00D6691F"/>
    <w:rsid w:val="00D81489"/>
    <w:rsid w:val="00D87EE9"/>
    <w:rsid w:val="00D933A0"/>
    <w:rsid w:val="00D9736C"/>
    <w:rsid w:val="00DA16CE"/>
    <w:rsid w:val="00DA676C"/>
    <w:rsid w:val="00DB717C"/>
    <w:rsid w:val="00DC6E06"/>
    <w:rsid w:val="00DD3701"/>
    <w:rsid w:val="00DD5127"/>
    <w:rsid w:val="00DD533C"/>
    <w:rsid w:val="00DE2354"/>
    <w:rsid w:val="00DE5D3D"/>
    <w:rsid w:val="00DE67CD"/>
    <w:rsid w:val="00DE6EC2"/>
    <w:rsid w:val="00DE79F7"/>
    <w:rsid w:val="00DF4AF9"/>
    <w:rsid w:val="00E06379"/>
    <w:rsid w:val="00E11D41"/>
    <w:rsid w:val="00E2132C"/>
    <w:rsid w:val="00E25BFA"/>
    <w:rsid w:val="00E3170F"/>
    <w:rsid w:val="00E31A0D"/>
    <w:rsid w:val="00E32173"/>
    <w:rsid w:val="00E405BD"/>
    <w:rsid w:val="00E42EE4"/>
    <w:rsid w:val="00E445D1"/>
    <w:rsid w:val="00E45523"/>
    <w:rsid w:val="00E507FC"/>
    <w:rsid w:val="00E5167E"/>
    <w:rsid w:val="00E613E3"/>
    <w:rsid w:val="00E631CA"/>
    <w:rsid w:val="00E66609"/>
    <w:rsid w:val="00E91C19"/>
    <w:rsid w:val="00E96D03"/>
    <w:rsid w:val="00EA7BC4"/>
    <w:rsid w:val="00EB34EE"/>
    <w:rsid w:val="00EB4247"/>
    <w:rsid w:val="00EC6EAA"/>
    <w:rsid w:val="00ED3D1C"/>
    <w:rsid w:val="00EE1208"/>
    <w:rsid w:val="00EE295C"/>
    <w:rsid w:val="00EE33B1"/>
    <w:rsid w:val="00EE34B8"/>
    <w:rsid w:val="00EE4001"/>
    <w:rsid w:val="00EF3053"/>
    <w:rsid w:val="00EF7AE7"/>
    <w:rsid w:val="00F01AB5"/>
    <w:rsid w:val="00F0385F"/>
    <w:rsid w:val="00F14B1D"/>
    <w:rsid w:val="00F14B89"/>
    <w:rsid w:val="00F33A69"/>
    <w:rsid w:val="00F34F1D"/>
    <w:rsid w:val="00F442AC"/>
    <w:rsid w:val="00F445B5"/>
    <w:rsid w:val="00F4658E"/>
    <w:rsid w:val="00F57F44"/>
    <w:rsid w:val="00F62F04"/>
    <w:rsid w:val="00F7683C"/>
    <w:rsid w:val="00F81785"/>
    <w:rsid w:val="00F85CCF"/>
    <w:rsid w:val="00F85F82"/>
    <w:rsid w:val="00F909B0"/>
    <w:rsid w:val="00FA42E8"/>
    <w:rsid w:val="00FB09E3"/>
    <w:rsid w:val="00FB0FF2"/>
    <w:rsid w:val="00FB741A"/>
    <w:rsid w:val="00FC752F"/>
    <w:rsid w:val="00FD1DE1"/>
    <w:rsid w:val="00FD2B0E"/>
    <w:rsid w:val="00FD3E8E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064-4A3A-4896-892E-A58B4268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Администратор</cp:lastModifiedBy>
  <cp:revision>9</cp:revision>
  <cp:lastPrinted>2022-03-30T14:00:00Z</cp:lastPrinted>
  <dcterms:created xsi:type="dcterms:W3CDTF">2022-03-22T16:01:00Z</dcterms:created>
  <dcterms:modified xsi:type="dcterms:W3CDTF">2022-03-30T14:02:00Z</dcterms:modified>
</cp:coreProperties>
</file>